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8E786" w14:textId="604EA616" w:rsidR="00F86A73" w:rsidRPr="004B566C" w:rsidRDefault="004B566C" w:rsidP="00696278">
      <w:pPr>
        <w:pStyle w:val="FP"/>
        <w:tabs>
          <w:tab w:val="left" w:pos="567"/>
        </w:tabs>
        <w:rPr>
          <w:rFonts w:ascii="Arial" w:hAnsi="Arial" w:cs="Arial"/>
          <w:b/>
          <w:sz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696278">
        <w:rPr>
          <w:rFonts w:ascii="Arial" w:hAnsi="Arial" w:cs="Arial"/>
          <w:b/>
          <w:sz w:val="24"/>
          <w:szCs w:val="24"/>
          <w:lang w:eastAsia="ja-JP"/>
        </w:rPr>
        <w:t>0104 Elec</w:t>
      </w:r>
      <w:r w:rsidR="00DA004C">
        <w:rPr>
          <w:rFonts w:ascii="Arial" w:hAnsi="Arial" w:cs="Arial"/>
          <w:b/>
          <w:sz w:val="24"/>
        </w:rPr>
        <w:t>tronic Meeting</w:t>
      </w:r>
      <w:r w:rsidR="00C266F9" w:rsidRPr="001A659D">
        <w:rPr>
          <w:rFonts w:ascii="Arial" w:hAnsi="Arial" w:cs="Arial"/>
          <w:b/>
          <w:sz w:val="24"/>
        </w:rPr>
        <w:t>,</w:t>
      </w:r>
      <w:r w:rsidR="00D17794" w:rsidRPr="001A659D">
        <w:rPr>
          <w:rFonts w:ascii="Arial" w:hAnsi="Arial" w:cs="Arial"/>
          <w:b/>
          <w:sz w:val="24"/>
        </w:rPr>
        <w:t xml:space="preserve"> </w:t>
      </w:r>
      <w:r w:rsidR="00DA004C">
        <w:rPr>
          <w:rFonts w:ascii="Arial" w:hAnsi="Arial" w:cs="Arial"/>
          <w:b/>
          <w:sz w:val="24"/>
        </w:rPr>
        <w:t>March 16</w:t>
      </w:r>
      <w:r w:rsidR="001B51AB">
        <w:rPr>
          <w:rFonts w:ascii="Arial" w:hAnsi="Arial" w:cs="Arial"/>
          <w:b/>
          <w:sz w:val="24"/>
        </w:rPr>
        <w:t>-</w:t>
      </w:r>
      <w:r w:rsidR="00DA004C">
        <w:rPr>
          <w:rFonts w:ascii="Arial" w:hAnsi="Arial" w:cs="Arial"/>
          <w:b/>
          <w:sz w:val="24"/>
        </w:rPr>
        <w:t>19</w:t>
      </w:r>
      <w:r w:rsidR="00D17794" w:rsidRPr="001A659D">
        <w:rPr>
          <w:rFonts w:ascii="Arial" w:hAnsi="Arial" w:cs="Arial"/>
          <w:b/>
          <w:sz w:val="24"/>
        </w:rPr>
        <w:t>, 20</w:t>
      </w:r>
      <w:r w:rsidR="00DA004C">
        <w:rPr>
          <w:rFonts w:ascii="Arial" w:hAnsi="Arial" w:cs="Arial"/>
          <w:b/>
          <w:sz w:val="24"/>
        </w:rPr>
        <w:t>20</w:t>
      </w:r>
    </w:p>
    <w:p w14:paraId="7FF6C40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8CA9A1B" w14:textId="7C0612A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0EB8" w:rsidRPr="003B0EB8">
        <w:rPr>
          <w:rFonts w:ascii="Arial" w:hAnsi="Arial" w:cs="Arial"/>
          <w:color w:val="000000" w:themeColor="text1"/>
          <w:lang w:eastAsia="ja-JP"/>
        </w:rPr>
        <w:t>9.4.3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755E45" w14:textId="77777777" w:rsidTr="00871653">
        <w:tc>
          <w:tcPr>
            <w:tcW w:w="2436" w:type="dxa"/>
            <w:shd w:val="clear" w:color="auto" w:fill="auto"/>
          </w:tcPr>
          <w:p w14:paraId="4F86D0C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0358E1" w14:textId="0194A885" w:rsidR="00593315" w:rsidRPr="008836AC" w:rsidRDefault="00056B8D" w:rsidP="001A248F">
            <w:pPr>
              <w:tabs>
                <w:tab w:val="left" w:pos="567"/>
              </w:tabs>
              <w:spacing w:after="0"/>
              <w:rPr>
                <w:rFonts w:ascii="Arial" w:hAnsi="Arial" w:cs="Arial"/>
              </w:rPr>
            </w:pPr>
            <w:r>
              <w:rPr>
                <w:rFonts w:ascii="Arial" w:hAnsi="Arial" w:cs="Arial"/>
              </w:rPr>
              <w:t>Introduction of Band n53</w:t>
            </w:r>
          </w:p>
        </w:tc>
      </w:tr>
      <w:tr w:rsidR="00871653" w:rsidRPr="008836AC" w14:paraId="1B121CB0" w14:textId="77777777" w:rsidTr="00871653">
        <w:tc>
          <w:tcPr>
            <w:tcW w:w="2436" w:type="dxa"/>
            <w:shd w:val="clear" w:color="auto" w:fill="auto"/>
          </w:tcPr>
          <w:p w14:paraId="12AE4F3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420D84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B15EE97" w14:textId="6DDB35B0" w:rsidR="00871653" w:rsidRPr="008836AC" w:rsidRDefault="00AE64E6" w:rsidP="001A248F">
            <w:pPr>
              <w:tabs>
                <w:tab w:val="left" w:pos="567"/>
              </w:tabs>
              <w:spacing w:after="0"/>
              <w:rPr>
                <w:rFonts w:ascii="Arial" w:hAnsi="Arial" w:cs="Arial"/>
              </w:rPr>
            </w:pPr>
            <w:r>
              <w:rPr>
                <w:rFonts w:ascii="Arial" w:hAnsi="Arial" w:cs="Arial"/>
                <w:color w:val="000000" w:themeColor="text1"/>
                <w:lang w:eastAsia="ja-JP"/>
              </w:rPr>
              <w:t>No</w:t>
            </w:r>
          </w:p>
        </w:tc>
        <w:tc>
          <w:tcPr>
            <w:tcW w:w="1842" w:type="dxa"/>
          </w:tcPr>
          <w:p w14:paraId="536EE5AE"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06E2158" w14:textId="71F5120D" w:rsidR="00871653" w:rsidRPr="008836AC" w:rsidRDefault="00871653" w:rsidP="001A248F">
            <w:pPr>
              <w:tabs>
                <w:tab w:val="left" w:pos="567"/>
              </w:tabs>
              <w:spacing w:after="0"/>
              <w:rPr>
                <w:rFonts w:ascii="Arial" w:hAnsi="Arial" w:cs="Arial"/>
                <w:color w:val="FF0000"/>
                <w:lang w:eastAsia="ja-JP"/>
              </w:rPr>
            </w:pPr>
            <w:r w:rsidRPr="00AE64E6">
              <w:rPr>
                <w:rFonts w:ascii="Arial" w:hAnsi="Arial" w:cs="Arial" w:hint="eastAsia"/>
                <w:color w:val="000000" w:themeColor="text1"/>
                <w:lang w:eastAsia="ja-JP"/>
              </w:rPr>
              <w:t>Yes</w:t>
            </w:r>
          </w:p>
        </w:tc>
        <w:tc>
          <w:tcPr>
            <w:tcW w:w="2309" w:type="dxa"/>
            <w:gridSpan w:val="2"/>
          </w:tcPr>
          <w:p w14:paraId="7C0224B3"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7946F144" w14:textId="6C0C1C6B" w:rsidR="00871653" w:rsidRPr="008836AC" w:rsidRDefault="00871653" w:rsidP="0036248C">
            <w:pPr>
              <w:tabs>
                <w:tab w:val="left" w:pos="567"/>
              </w:tabs>
              <w:spacing w:after="0"/>
              <w:rPr>
                <w:rFonts w:ascii="Arial" w:hAnsi="Arial" w:cs="Arial"/>
                <w:color w:val="FF0000"/>
                <w:lang w:eastAsia="ja-JP"/>
              </w:rPr>
            </w:pPr>
            <w:r w:rsidRPr="00AE64E6">
              <w:rPr>
                <w:rFonts w:ascii="Arial" w:hAnsi="Arial" w:cs="Arial" w:hint="eastAsia"/>
                <w:color w:val="000000" w:themeColor="text1"/>
                <w:lang w:eastAsia="ja-JP"/>
              </w:rPr>
              <w:t>Yes</w:t>
            </w:r>
          </w:p>
        </w:tc>
        <w:tc>
          <w:tcPr>
            <w:tcW w:w="1653" w:type="dxa"/>
          </w:tcPr>
          <w:p w14:paraId="31A2C2DA"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C19F67E" w14:textId="05B7F1B4" w:rsidR="00871653" w:rsidRPr="008836AC" w:rsidRDefault="00871653" w:rsidP="0036248C">
            <w:pPr>
              <w:tabs>
                <w:tab w:val="left" w:pos="567"/>
              </w:tabs>
              <w:spacing w:after="0"/>
              <w:rPr>
                <w:rFonts w:ascii="Arial" w:hAnsi="Arial" w:cs="Arial"/>
                <w:color w:val="FF0000"/>
                <w:lang w:eastAsia="ja-JP"/>
              </w:rPr>
            </w:pPr>
            <w:r w:rsidRPr="00AE64E6">
              <w:rPr>
                <w:rFonts w:ascii="Arial" w:hAnsi="Arial" w:cs="Arial" w:hint="eastAsia"/>
                <w:color w:val="000000" w:themeColor="text1"/>
                <w:lang w:eastAsia="ja-JP"/>
              </w:rPr>
              <w:t>No</w:t>
            </w:r>
          </w:p>
        </w:tc>
      </w:tr>
      <w:tr w:rsidR="0036248C" w:rsidRPr="008836AC" w14:paraId="012A3BFC" w14:textId="77777777" w:rsidTr="00871653">
        <w:tc>
          <w:tcPr>
            <w:tcW w:w="2436" w:type="dxa"/>
          </w:tcPr>
          <w:p w14:paraId="20E348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A5D87A9" w14:textId="10BA1EB4" w:rsidR="0036248C" w:rsidRPr="008836AC" w:rsidRDefault="00140DF5" w:rsidP="008836AC">
            <w:pPr>
              <w:tabs>
                <w:tab w:val="left" w:pos="567"/>
              </w:tabs>
              <w:spacing w:after="0"/>
              <w:rPr>
                <w:rFonts w:ascii="Arial" w:hAnsi="Arial" w:cs="Arial"/>
              </w:rPr>
            </w:pPr>
            <w:r>
              <w:rPr>
                <w:rFonts w:ascii="Arial" w:hAnsi="Arial" w:cs="Arial"/>
              </w:rPr>
              <w:t>NR_n53</w:t>
            </w:r>
          </w:p>
        </w:tc>
      </w:tr>
      <w:tr w:rsidR="0036248C" w:rsidRPr="008836AC" w14:paraId="264AEA60" w14:textId="77777777" w:rsidTr="00871653">
        <w:tc>
          <w:tcPr>
            <w:tcW w:w="2436" w:type="dxa"/>
          </w:tcPr>
          <w:p w14:paraId="4C4BE10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603AE85" w14:textId="36FFF629" w:rsidR="0036248C" w:rsidRPr="008836AC" w:rsidRDefault="008A132C" w:rsidP="008836AC">
            <w:pPr>
              <w:tabs>
                <w:tab w:val="left" w:pos="567"/>
              </w:tabs>
              <w:spacing w:after="0"/>
              <w:rPr>
                <w:rFonts w:ascii="Arial" w:hAnsi="Arial" w:cs="Arial"/>
                <w:lang w:eastAsia="ja-JP"/>
              </w:rPr>
            </w:pPr>
            <w:r>
              <w:rPr>
                <w:rFonts w:ascii="Arial" w:hAnsi="Arial" w:cs="Arial"/>
                <w:lang w:eastAsia="ja-JP"/>
              </w:rPr>
              <w:t>860056</w:t>
            </w:r>
          </w:p>
        </w:tc>
      </w:tr>
      <w:tr w:rsidR="00B6300F" w:rsidRPr="008836AC" w14:paraId="2078BCDA" w14:textId="77777777" w:rsidTr="00871653">
        <w:tc>
          <w:tcPr>
            <w:tcW w:w="2436" w:type="dxa"/>
          </w:tcPr>
          <w:p w14:paraId="230E385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946F24" w14:textId="54A428F8" w:rsidR="00B6300F" w:rsidRPr="008836AC" w:rsidRDefault="00F31A3E" w:rsidP="008836AC">
            <w:pPr>
              <w:tabs>
                <w:tab w:val="left" w:pos="567"/>
              </w:tabs>
              <w:spacing w:after="0"/>
              <w:rPr>
                <w:rFonts w:ascii="Arial" w:hAnsi="Arial" w:cs="Arial"/>
                <w:lang w:eastAsia="ja-JP"/>
              </w:rPr>
            </w:pPr>
            <w:r>
              <w:rPr>
                <w:rFonts w:ascii="Arial" w:hAnsi="Arial" w:cs="Arial"/>
                <w:lang w:eastAsia="ja-JP"/>
              </w:rPr>
              <w:t>RP-192409</w:t>
            </w:r>
          </w:p>
        </w:tc>
      </w:tr>
      <w:tr w:rsidR="00871653" w:rsidRPr="008836AC" w14:paraId="4C9E2B5F" w14:textId="77777777" w:rsidTr="00871653">
        <w:tc>
          <w:tcPr>
            <w:tcW w:w="2436" w:type="dxa"/>
          </w:tcPr>
          <w:p w14:paraId="52F1CBF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29A0B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508316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365B0AFD" w14:textId="7CC04181" w:rsidR="00871653" w:rsidRPr="008836AC" w:rsidRDefault="00871653" w:rsidP="008836AC">
            <w:pPr>
              <w:tabs>
                <w:tab w:val="left" w:pos="567"/>
              </w:tabs>
              <w:spacing w:after="0"/>
              <w:rPr>
                <w:rFonts w:ascii="Arial" w:hAnsi="Arial" w:cs="Arial"/>
                <w:lang w:eastAsia="ja-JP"/>
              </w:rPr>
            </w:pPr>
          </w:p>
        </w:tc>
        <w:tc>
          <w:tcPr>
            <w:tcW w:w="1842" w:type="dxa"/>
          </w:tcPr>
          <w:p w14:paraId="5DC160F4" w14:textId="15114452"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AE64E6" w:rsidRPr="00AE64E6">
              <w:rPr>
                <w:rFonts w:ascii="Arial" w:hAnsi="Arial" w:cs="Arial"/>
                <w:color w:val="000000" w:themeColor="text1"/>
                <w:lang w:eastAsia="ja-JP"/>
              </w:rPr>
              <w:t>03/2020</w:t>
            </w:r>
          </w:p>
        </w:tc>
        <w:tc>
          <w:tcPr>
            <w:tcW w:w="2268" w:type="dxa"/>
          </w:tcPr>
          <w:p w14:paraId="5EB150B2" w14:textId="48BF76E4"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AE64E6" w:rsidRPr="00AE64E6">
              <w:rPr>
                <w:rFonts w:ascii="Arial" w:hAnsi="Arial" w:cs="Arial"/>
                <w:color w:val="000000" w:themeColor="text1"/>
                <w:lang w:eastAsia="ja-JP"/>
              </w:rPr>
              <w:t>03/2020</w:t>
            </w:r>
          </w:p>
        </w:tc>
        <w:tc>
          <w:tcPr>
            <w:tcW w:w="1694" w:type="dxa"/>
            <w:gridSpan w:val="2"/>
          </w:tcPr>
          <w:p w14:paraId="5371B79F" w14:textId="7440E39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702BB0D8" w14:textId="77777777" w:rsidTr="00871653">
        <w:tc>
          <w:tcPr>
            <w:tcW w:w="2436" w:type="dxa"/>
          </w:tcPr>
          <w:p w14:paraId="6AF2C8D4"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0F6DBD"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F1EE43" w14:textId="78670A3D" w:rsidR="00871653" w:rsidRPr="008836AC" w:rsidRDefault="00871653" w:rsidP="008836AC">
            <w:pPr>
              <w:tabs>
                <w:tab w:val="left" w:pos="567"/>
              </w:tabs>
              <w:spacing w:after="0"/>
              <w:rPr>
                <w:rFonts w:ascii="Arial" w:hAnsi="Arial" w:cs="Arial"/>
                <w:lang w:eastAsia="ja-JP"/>
              </w:rPr>
            </w:pPr>
          </w:p>
        </w:tc>
        <w:tc>
          <w:tcPr>
            <w:tcW w:w="1842" w:type="dxa"/>
          </w:tcPr>
          <w:p w14:paraId="154E4AE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79C02C3" w14:textId="3DDF02B1" w:rsidR="00871653" w:rsidRPr="008836AC" w:rsidRDefault="00AE64E6" w:rsidP="008836AC">
            <w:pPr>
              <w:tabs>
                <w:tab w:val="left" w:pos="567"/>
              </w:tabs>
              <w:spacing w:after="0"/>
              <w:rPr>
                <w:rFonts w:ascii="Arial" w:hAnsi="Arial" w:cs="Arial"/>
                <w:lang w:eastAsia="ja-JP"/>
              </w:rPr>
            </w:pPr>
            <w:r w:rsidRPr="00AE64E6">
              <w:rPr>
                <w:rFonts w:ascii="Arial" w:hAnsi="Arial" w:cs="Arial"/>
                <w:color w:val="00B050"/>
                <w:lang w:eastAsia="ja-JP"/>
              </w:rPr>
              <w:t>100</w:t>
            </w:r>
            <w:r w:rsidR="00871653" w:rsidRPr="00AE64E6">
              <w:rPr>
                <w:rFonts w:ascii="Arial" w:hAnsi="Arial" w:cs="Arial"/>
                <w:color w:val="00B050"/>
                <w:lang w:eastAsia="ja-JP"/>
              </w:rPr>
              <w:t>%</w:t>
            </w:r>
          </w:p>
        </w:tc>
        <w:tc>
          <w:tcPr>
            <w:tcW w:w="2268" w:type="dxa"/>
          </w:tcPr>
          <w:p w14:paraId="3722EF4C" w14:textId="7CD5E18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AE64E6" w:rsidRPr="00AE64E6">
              <w:rPr>
                <w:rFonts w:ascii="Arial" w:hAnsi="Arial" w:cs="Arial"/>
                <w:color w:val="00B050"/>
                <w:lang w:eastAsia="ja-JP"/>
              </w:rPr>
              <w:t>100</w:t>
            </w:r>
            <w:r w:rsidRPr="00AE64E6">
              <w:rPr>
                <w:rFonts w:ascii="Arial" w:hAnsi="Arial" w:cs="Arial"/>
                <w:color w:val="00B050"/>
                <w:lang w:eastAsia="ja-JP"/>
              </w:rPr>
              <w:t>%</w:t>
            </w:r>
          </w:p>
        </w:tc>
        <w:tc>
          <w:tcPr>
            <w:tcW w:w="1694" w:type="dxa"/>
            <w:gridSpan w:val="2"/>
          </w:tcPr>
          <w:p w14:paraId="52430535" w14:textId="2400BAF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572C529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A686781"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257B01A"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90BD96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69FCC96" w14:textId="77777777" w:rsidR="001F486F" w:rsidRPr="001F486F" w:rsidRDefault="001F486F" w:rsidP="001F486F">
      <w:pPr>
        <w:pStyle w:val="ListParagraph"/>
        <w:tabs>
          <w:tab w:val="left" w:pos="567"/>
        </w:tabs>
        <w:ind w:leftChars="0" w:left="924"/>
        <w:rPr>
          <w:rFonts w:ascii="Arial" w:hAnsi="Arial" w:cs="Arial"/>
          <w:color w:val="FF0000"/>
        </w:rPr>
      </w:pPr>
    </w:p>
    <w:p w14:paraId="7B78689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34"/>
        <w:gridCol w:w="7365"/>
      </w:tblGrid>
      <w:tr w:rsidR="00EF4800" w:rsidRPr="008836AC" w14:paraId="15A77040" w14:textId="77777777" w:rsidTr="001A248F">
        <w:tc>
          <w:tcPr>
            <w:tcW w:w="2758" w:type="dxa"/>
            <w:gridSpan w:val="2"/>
          </w:tcPr>
          <w:p w14:paraId="55522BD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C69E5F3" w14:textId="188639B5" w:rsidR="00EF4800" w:rsidRPr="008836AC" w:rsidRDefault="00AE64E6" w:rsidP="001A248F">
            <w:pPr>
              <w:tabs>
                <w:tab w:val="left" w:pos="567"/>
              </w:tabs>
              <w:spacing w:after="0"/>
              <w:rPr>
                <w:rFonts w:ascii="Arial" w:hAnsi="Arial" w:cs="Arial"/>
                <w:color w:val="FF0000"/>
              </w:rPr>
            </w:pPr>
            <w:r w:rsidRPr="00356E83">
              <w:rPr>
                <w:rFonts w:ascii="Arial" w:hAnsi="Arial" w:cs="Arial"/>
                <w:color w:val="000000" w:themeColor="text1"/>
              </w:rPr>
              <w:t>RAN4</w:t>
            </w:r>
          </w:p>
        </w:tc>
      </w:tr>
      <w:tr w:rsidR="006C4E32" w:rsidRPr="008836AC" w14:paraId="02134F49" w14:textId="77777777" w:rsidTr="001A248F">
        <w:tc>
          <w:tcPr>
            <w:tcW w:w="1418" w:type="dxa"/>
            <w:vMerge w:val="restart"/>
            <w:vAlign w:val="center"/>
          </w:tcPr>
          <w:p w14:paraId="5389F9FA" w14:textId="60706697" w:rsidR="006C4E32" w:rsidRPr="008836AC" w:rsidRDefault="006C4E32" w:rsidP="001A248F">
            <w:pPr>
              <w:tabs>
                <w:tab w:val="left" w:pos="567"/>
              </w:tabs>
              <w:rPr>
                <w:rFonts w:ascii="Arial" w:hAnsi="Arial" w:cs="Arial"/>
                <w:b/>
              </w:rPr>
            </w:pPr>
          </w:p>
        </w:tc>
        <w:tc>
          <w:tcPr>
            <w:tcW w:w="1340" w:type="dxa"/>
          </w:tcPr>
          <w:p w14:paraId="6F47C48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F4B9802" w14:textId="7BA85A30" w:rsidR="006C4E32" w:rsidRPr="008836AC" w:rsidRDefault="00AE64E6" w:rsidP="0036248C">
            <w:pPr>
              <w:tabs>
                <w:tab w:val="left" w:pos="567"/>
              </w:tabs>
              <w:spacing w:after="0"/>
              <w:rPr>
                <w:rFonts w:ascii="Arial" w:hAnsi="Arial" w:cs="Arial"/>
                <w:lang w:eastAsia="ja-JP"/>
              </w:rPr>
            </w:pPr>
            <w:r>
              <w:rPr>
                <w:rFonts w:ascii="Arial" w:hAnsi="Arial" w:cs="Arial"/>
                <w:lang w:eastAsia="ja-JP"/>
              </w:rPr>
              <w:t>John Dooley</w:t>
            </w:r>
          </w:p>
        </w:tc>
      </w:tr>
      <w:tr w:rsidR="006C4E32" w:rsidRPr="008836AC" w14:paraId="0B17B31A" w14:textId="77777777" w:rsidTr="001A248F">
        <w:tc>
          <w:tcPr>
            <w:tcW w:w="1418" w:type="dxa"/>
            <w:vMerge/>
          </w:tcPr>
          <w:p w14:paraId="39D54CBB" w14:textId="77777777" w:rsidR="006C4E32" w:rsidRPr="008836AC" w:rsidRDefault="006C4E32" w:rsidP="001A248F">
            <w:pPr>
              <w:tabs>
                <w:tab w:val="left" w:pos="567"/>
              </w:tabs>
              <w:rPr>
                <w:rFonts w:ascii="Arial" w:hAnsi="Arial" w:cs="Arial"/>
                <w:b/>
              </w:rPr>
            </w:pPr>
          </w:p>
        </w:tc>
        <w:tc>
          <w:tcPr>
            <w:tcW w:w="1340" w:type="dxa"/>
          </w:tcPr>
          <w:p w14:paraId="46ED780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F228A13" w14:textId="6A984911" w:rsidR="006C4E32" w:rsidRPr="008836AC" w:rsidRDefault="00AE64E6" w:rsidP="001A248F">
            <w:pPr>
              <w:tabs>
                <w:tab w:val="left" w:pos="567"/>
              </w:tabs>
              <w:spacing w:after="0"/>
              <w:rPr>
                <w:rFonts w:ascii="Arial" w:hAnsi="Arial" w:cs="Arial"/>
                <w:lang w:eastAsia="ja-JP"/>
              </w:rPr>
            </w:pPr>
            <w:r>
              <w:rPr>
                <w:rFonts w:ascii="Arial" w:hAnsi="Arial" w:cs="Arial"/>
                <w:lang w:eastAsia="ja-JP"/>
              </w:rPr>
              <w:t>Globalstar</w:t>
            </w:r>
          </w:p>
        </w:tc>
      </w:tr>
      <w:tr w:rsidR="006C4E32" w:rsidRPr="008836AC" w14:paraId="6C07B322" w14:textId="77777777" w:rsidTr="001A248F">
        <w:tc>
          <w:tcPr>
            <w:tcW w:w="1418" w:type="dxa"/>
            <w:vMerge/>
          </w:tcPr>
          <w:p w14:paraId="273EA8C4" w14:textId="77777777" w:rsidR="006C4E32" w:rsidRPr="008836AC" w:rsidRDefault="006C4E32" w:rsidP="001A248F">
            <w:pPr>
              <w:tabs>
                <w:tab w:val="left" w:pos="567"/>
              </w:tabs>
              <w:rPr>
                <w:rFonts w:ascii="Arial" w:hAnsi="Arial" w:cs="Arial"/>
                <w:b/>
              </w:rPr>
            </w:pPr>
          </w:p>
        </w:tc>
        <w:tc>
          <w:tcPr>
            <w:tcW w:w="1340" w:type="dxa"/>
          </w:tcPr>
          <w:p w14:paraId="29DD232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39A2845" w14:textId="0F4D9DA3" w:rsidR="006C4E32" w:rsidRPr="008836AC" w:rsidRDefault="00AE64E6" w:rsidP="001A248F">
            <w:pPr>
              <w:tabs>
                <w:tab w:val="left" w:pos="567"/>
              </w:tabs>
              <w:spacing w:after="0"/>
              <w:rPr>
                <w:rFonts w:ascii="Arial" w:hAnsi="Arial" w:cs="Arial"/>
              </w:rPr>
            </w:pPr>
            <w:r>
              <w:rPr>
                <w:rFonts w:ascii="Arial" w:hAnsi="Arial" w:cs="Arial"/>
              </w:rPr>
              <w:t>john.dooley@globalstar.com</w:t>
            </w:r>
          </w:p>
        </w:tc>
      </w:tr>
    </w:tbl>
    <w:p w14:paraId="7E7017E8" w14:textId="77777777" w:rsidR="006C4E32" w:rsidRDefault="006C4E32" w:rsidP="000D17BC">
      <w:pPr>
        <w:pBdr>
          <w:bottom w:val="single" w:sz="4" w:space="1" w:color="auto"/>
        </w:pBdr>
        <w:spacing w:after="0"/>
        <w:rPr>
          <w:rFonts w:ascii="Arial" w:hAnsi="Arial" w:cs="Arial"/>
        </w:rPr>
      </w:pPr>
    </w:p>
    <w:p w14:paraId="2D522987" w14:textId="77777777" w:rsidR="006C4E32" w:rsidRPr="00430FCA" w:rsidRDefault="006C4E32" w:rsidP="006C4E32">
      <w:pPr>
        <w:pBdr>
          <w:bottom w:val="single" w:sz="4" w:space="1" w:color="auto"/>
        </w:pBdr>
        <w:rPr>
          <w:rFonts w:ascii="Arial" w:hAnsi="Arial" w:cs="Arial"/>
        </w:rPr>
      </w:pPr>
    </w:p>
    <w:p w14:paraId="440FD87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407F294" w14:textId="77777777" w:rsidTr="001A248F">
        <w:trPr>
          <w:jc w:val="center"/>
        </w:trPr>
        <w:tc>
          <w:tcPr>
            <w:tcW w:w="6185" w:type="dxa"/>
            <w:shd w:val="clear" w:color="auto" w:fill="E0E0E0"/>
          </w:tcPr>
          <w:p w14:paraId="2EF01E7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CCD1E15" w14:textId="3E779742" w:rsidR="00D22398" w:rsidRPr="008836AC" w:rsidRDefault="00C21339" w:rsidP="00C4666A">
            <w:pPr>
              <w:pStyle w:val="TAL"/>
              <w:jc w:val="center"/>
              <w:rPr>
                <w:color w:val="FF0000"/>
                <w:lang w:eastAsia="ja-JP"/>
              </w:rPr>
            </w:pPr>
            <w:r w:rsidRPr="00356E83">
              <w:rPr>
                <w:color w:val="000000" w:themeColor="text1"/>
                <w:lang w:eastAsia="ja-JP"/>
              </w:rPr>
              <w:t>No</w:t>
            </w:r>
          </w:p>
        </w:tc>
      </w:tr>
    </w:tbl>
    <w:p w14:paraId="6FF207A2" w14:textId="77777777" w:rsidR="00D22398" w:rsidRDefault="00D22398" w:rsidP="0039390A">
      <w:pPr>
        <w:spacing w:after="0"/>
        <w:rPr>
          <w:rFonts w:ascii="Arial" w:hAnsi="Arial" w:cs="Arial"/>
        </w:rPr>
      </w:pPr>
    </w:p>
    <w:p w14:paraId="331BB30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8B02A6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956710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439FBD1" w14:textId="77777777" w:rsidR="003B7182" w:rsidRDefault="003B7182" w:rsidP="00C17C6C">
      <w:pPr>
        <w:spacing w:after="0"/>
        <w:rPr>
          <w:rFonts w:ascii="Arial" w:hAnsi="Arial" w:cs="Arial"/>
        </w:rPr>
      </w:pPr>
    </w:p>
    <w:p w14:paraId="6F7E7390" w14:textId="77777777" w:rsidR="00011C3B" w:rsidRPr="003B7182" w:rsidRDefault="00011C3B" w:rsidP="00C17C6C">
      <w:pPr>
        <w:spacing w:after="0"/>
        <w:rPr>
          <w:rFonts w:ascii="Arial" w:hAnsi="Arial" w:cs="Arial"/>
        </w:rPr>
      </w:pPr>
    </w:p>
    <w:p w14:paraId="6124583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A592E64"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558832"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E56C626" w14:textId="77777777" w:rsidR="00701410" w:rsidRDefault="00701410" w:rsidP="00701410">
      <w:pPr>
        <w:pStyle w:val="Heading4"/>
        <w:rPr>
          <w:lang w:eastAsia="ja-JP"/>
        </w:rPr>
      </w:pPr>
      <w:r>
        <w:rPr>
          <w:lang w:eastAsia="ja-JP"/>
        </w:rPr>
        <w:t>2.1.1</w:t>
      </w:r>
      <w:r>
        <w:rPr>
          <w:lang w:eastAsia="ja-JP"/>
        </w:rPr>
        <w:tab/>
        <w:t>Agreements</w:t>
      </w:r>
    </w:p>
    <w:p w14:paraId="01FC6D6F" w14:textId="77777777" w:rsidR="003A4B47" w:rsidRPr="00701410" w:rsidRDefault="00701410" w:rsidP="00701410">
      <w:pPr>
        <w:pStyle w:val="Heading4"/>
        <w:rPr>
          <w:lang w:eastAsia="ja-JP"/>
        </w:rPr>
      </w:pPr>
      <w:r>
        <w:rPr>
          <w:lang w:eastAsia="ja-JP"/>
        </w:rPr>
        <w:t>2.1.2</w:t>
      </w:r>
      <w:r>
        <w:rPr>
          <w:lang w:eastAsia="ja-JP"/>
        </w:rPr>
        <w:tab/>
        <w:t>Remaining Open issues</w:t>
      </w:r>
    </w:p>
    <w:p w14:paraId="4BFEF5B1"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F247441" w14:textId="77777777" w:rsidR="00701410" w:rsidRDefault="00701410" w:rsidP="00701410">
      <w:pPr>
        <w:pStyle w:val="Heading4"/>
        <w:rPr>
          <w:lang w:eastAsia="ja-JP"/>
        </w:rPr>
      </w:pPr>
      <w:r>
        <w:rPr>
          <w:lang w:eastAsia="ja-JP"/>
        </w:rPr>
        <w:t>2.2.1</w:t>
      </w:r>
      <w:r>
        <w:rPr>
          <w:lang w:eastAsia="ja-JP"/>
        </w:rPr>
        <w:tab/>
        <w:t>Agreements</w:t>
      </w:r>
    </w:p>
    <w:p w14:paraId="048C89C7"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1E8E588F"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5E82171" w14:textId="77777777" w:rsidR="00701410" w:rsidRDefault="00701410" w:rsidP="00701410">
      <w:pPr>
        <w:pStyle w:val="Heading4"/>
        <w:rPr>
          <w:lang w:eastAsia="ja-JP"/>
        </w:rPr>
      </w:pPr>
      <w:r>
        <w:rPr>
          <w:lang w:eastAsia="ja-JP"/>
        </w:rPr>
        <w:t>2.3.1</w:t>
      </w:r>
      <w:r>
        <w:rPr>
          <w:lang w:eastAsia="ja-JP"/>
        </w:rPr>
        <w:tab/>
        <w:t>Agreements</w:t>
      </w:r>
    </w:p>
    <w:p w14:paraId="4557CE6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4973EC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94F686D" w14:textId="05684C80" w:rsidR="00701410" w:rsidRDefault="00701410" w:rsidP="00701410">
      <w:pPr>
        <w:pStyle w:val="Heading4"/>
        <w:rPr>
          <w:lang w:eastAsia="ja-JP"/>
        </w:rPr>
      </w:pPr>
      <w:r>
        <w:rPr>
          <w:lang w:eastAsia="ja-JP"/>
        </w:rPr>
        <w:t>2.4.1</w:t>
      </w:r>
      <w:r>
        <w:rPr>
          <w:lang w:eastAsia="ja-JP"/>
        </w:rPr>
        <w:tab/>
        <w:t>Agreements</w:t>
      </w:r>
    </w:p>
    <w:p w14:paraId="0D4B8E50" w14:textId="5F08A9F2" w:rsidR="004B6C1F" w:rsidRDefault="004B6C1F" w:rsidP="004B6C1F">
      <w:pPr>
        <w:rPr>
          <w:lang w:eastAsia="ja-JP"/>
        </w:rPr>
      </w:pPr>
      <w:r>
        <w:rPr>
          <w:lang w:eastAsia="ja-JP"/>
        </w:rPr>
        <w:t>1.  CR to 38.101-1 was approved in RAN4 #94-e [1]</w:t>
      </w:r>
    </w:p>
    <w:p w14:paraId="62D7D5A4" w14:textId="094B363B" w:rsidR="004B6C1F" w:rsidRPr="004B6C1F" w:rsidRDefault="00050454" w:rsidP="004B6C1F">
      <w:pPr>
        <w:rPr>
          <w:lang w:eastAsia="ja-JP"/>
        </w:rPr>
      </w:pPr>
      <w:r>
        <w:rPr>
          <w:lang w:eastAsia="ja-JP"/>
        </w:rPr>
        <w:t>2</w:t>
      </w:r>
      <w:r w:rsidR="004B6C1F">
        <w:rPr>
          <w:lang w:eastAsia="ja-JP"/>
        </w:rPr>
        <w:t>.  CR to 3</w:t>
      </w:r>
      <w:r>
        <w:rPr>
          <w:lang w:eastAsia="ja-JP"/>
        </w:rPr>
        <w:t>6.104</w:t>
      </w:r>
      <w:r w:rsidR="004B6C1F">
        <w:rPr>
          <w:lang w:eastAsia="ja-JP"/>
        </w:rPr>
        <w:t xml:space="preserve"> was approved in RAN4 #94-e [</w:t>
      </w:r>
      <w:r>
        <w:rPr>
          <w:lang w:eastAsia="ja-JP"/>
        </w:rPr>
        <w:t>2</w:t>
      </w:r>
      <w:r w:rsidR="004B6C1F">
        <w:rPr>
          <w:lang w:eastAsia="ja-JP"/>
        </w:rPr>
        <w:t>]</w:t>
      </w:r>
    </w:p>
    <w:p w14:paraId="0D2BE68C" w14:textId="4213DCB0" w:rsidR="004B6C1F" w:rsidRPr="004B6C1F" w:rsidRDefault="00050454" w:rsidP="004B6C1F">
      <w:pPr>
        <w:rPr>
          <w:lang w:eastAsia="ja-JP"/>
        </w:rPr>
      </w:pPr>
      <w:r>
        <w:rPr>
          <w:lang w:eastAsia="ja-JP"/>
        </w:rPr>
        <w:t>3</w:t>
      </w:r>
      <w:r w:rsidR="004B6C1F">
        <w:rPr>
          <w:lang w:eastAsia="ja-JP"/>
        </w:rPr>
        <w:t>.  CR to 3</w:t>
      </w:r>
      <w:r>
        <w:rPr>
          <w:lang w:eastAsia="ja-JP"/>
        </w:rPr>
        <w:t>6.141</w:t>
      </w:r>
      <w:r w:rsidR="004B6C1F">
        <w:rPr>
          <w:lang w:eastAsia="ja-JP"/>
        </w:rPr>
        <w:t xml:space="preserve"> was approved in RAN4 #94-e [</w:t>
      </w:r>
      <w:r>
        <w:rPr>
          <w:lang w:eastAsia="ja-JP"/>
        </w:rPr>
        <w:t>3</w:t>
      </w:r>
      <w:r w:rsidR="004B6C1F">
        <w:rPr>
          <w:lang w:eastAsia="ja-JP"/>
        </w:rPr>
        <w:t>]</w:t>
      </w:r>
    </w:p>
    <w:p w14:paraId="683846E6" w14:textId="17785C58" w:rsidR="004B6C1F" w:rsidRPr="004B6C1F" w:rsidRDefault="00050454" w:rsidP="004B6C1F">
      <w:pPr>
        <w:rPr>
          <w:lang w:eastAsia="ja-JP"/>
        </w:rPr>
      </w:pPr>
      <w:r>
        <w:rPr>
          <w:lang w:eastAsia="ja-JP"/>
        </w:rPr>
        <w:t>4</w:t>
      </w:r>
      <w:r w:rsidR="004B6C1F">
        <w:rPr>
          <w:lang w:eastAsia="ja-JP"/>
        </w:rPr>
        <w:t>.  CR to 3</w:t>
      </w:r>
      <w:r>
        <w:rPr>
          <w:lang w:eastAsia="ja-JP"/>
        </w:rPr>
        <w:t>7.104</w:t>
      </w:r>
      <w:r w:rsidR="004B6C1F">
        <w:rPr>
          <w:lang w:eastAsia="ja-JP"/>
        </w:rPr>
        <w:t xml:space="preserve"> was approved in RAN4 #94-e [</w:t>
      </w:r>
      <w:r>
        <w:rPr>
          <w:lang w:eastAsia="ja-JP"/>
        </w:rPr>
        <w:t>4</w:t>
      </w:r>
      <w:r w:rsidR="004B6C1F">
        <w:rPr>
          <w:lang w:eastAsia="ja-JP"/>
        </w:rPr>
        <w:t>]</w:t>
      </w:r>
    </w:p>
    <w:p w14:paraId="5204CEAE" w14:textId="3B191DC4" w:rsidR="004B6C1F" w:rsidRPr="004B6C1F" w:rsidRDefault="00050454" w:rsidP="004B6C1F">
      <w:pPr>
        <w:rPr>
          <w:lang w:eastAsia="ja-JP"/>
        </w:rPr>
      </w:pPr>
      <w:r>
        <w:rPr>
          <w:lang w:eastAsia="ja-JP"/>
        </w:rPr>
        <w:t>5</w:t>
      </w:r>
      <w:r w:rsidR="004B6C1F">
        <w:rPr>
          <w:lang w:eastAsia="ja-JP"/>
        </w:rPr>
        <w:t>.  CR to 3</w:t>
      </w:r>
      <w:r>
        <w:rPr>
          <w:lang w:eastAsia="ja-JP"/>
        </w:rPr>
        <w:t>7.141</w:t>
      </w:r>
      <w:r w:rsidR="004B6C1F">
        <w:rPr>
          <w:lang w:eastAsia="ja-JP"/>
        </w:rPr>
        <w:t xml:space="preserve"> was approved in RAN4 #94-e [</w:t>
      </w:r>
      <w:r>
        <w:rPr>
          <w:lang w:eastAsia="ja-JP"/>
        </w:rPr>
        <w:t>5</w:t>
      </w:r>
      <w:r w:rsidR="004B6C1F">
        <w:rPr>
          <w:lang w:eastAsia="ja-JP"/>
        </w:rPr>
        <w:t>]</w:t>
      </w:r>
    </w:p>
    <w:p w14:paraId="1D79BCFC" w14:textId="4EE8551A" w:rsidR="004B6C1F" w:rsidRPr="004B6C1F" w:rsidRDefault="00050454" w:rsidP="004B6C1F">
      <w:pPr>
        <w:rPr>
          <w:lang w:eastAsia="ja-JP"/>
        </w:rPr>
      </w:pPr>
      <w:r>
        <w:rPr>
          <w:lang w:eastAsia="ja-JP"/>
        </w:rPr>
        <w:t>6</w:t>
      </w:r>
      <w:r w:rsidR="004B6C1F">
        <w:rPr>
          <w:lang w:eastAsia="ja-JP"/>
        </w:rPr>
        <w:t>.  CR to 3</w:t>
      </w:r>
      <w:r>
        <w:rPr>
          <w:lang w:eastAsia="ja-JP"/>
        </w:rPr>
        <w:t>7.105</w:t>
      </w:r>
      <w:r w:rsidR="004B6C1F">
        <w:rPr>
          <w:lang w:eastAsia="ja-JP"/>
        </w:rPr>
        <w:t xml:space="preserve"> was approved in RAN4 #94-e [</w:t>
      </w:r>
      <w:r>
        <w:rPr>
          <w:lang w:eastAsia="ja-JP"/>
        </w:rPr>
        <w:t>6</w:t>
      </w:r>
      <w:r w:rsidR="004B6C1F">
        <w:rPr>
          <w:lang w:eastAsia="ja-JP"/>
        </w:rPr>
        <w:t>]</w:t>
      </w:r>
    </w:p>
    <w:p w14:paraId="6253C5DE" w14:textId="551FC642" w:rsidR="004B6C1F" w:rsidRPr="004B6C1F" w:rsidRDefault="00050454" w:rsidP="004B6C1F">
      <w:pPr>
        <w:rPr>
          <w:lang w:eastAsia="ja-JP"/>
        </w:rPr>
      </w:pPr>
      <w:r>
        <w:rPr>
          <w:lang w:eastAsia="ja-JP"/>
        </w:rPr>
        <w:t>7</w:t>
      </w:r>
      <w:r w:rsidR="004B6C1F">
        <w:rPr>
          <w:lang w:eastAsia="ja-JP"/>
        </w:rPr>
        <w:t>.  CR to 3</w:t>
      </w:r>
      <w:r>
        <w:rPr>
          <w:lang w:eastAsia="ja-JP"/>
        </w:rPr>
        <w:t>7.145-1</w:t>
      </w:r>
      <w:r w:rsidR="004B6C1F">
        <w:rPr>
          <w:lang w:eastAsia="ja-JP"/>
        </w:rPr>
        <w:t xml:space="preserve"> was approved in RAN4 #94-e [</w:t>
      </w:r>
      <w:r>
        <w:rPr>
          <w:lang w:eastAsia="ja-JP"/>
        </w:rPr>
        <w:t>7</w:t>
      </w:r>
      <w:r w:rsidR="004B6C1F">
        <w:rPr>
          <w:lang w:eastAsia="ja-JP"/>
        </w:rPr>
        <w:t>]</w:t>
      </w:r>
    </w:p>
    <w:p w14:paraId="42DAC9F0" w14:textId="00CDB258" w:rsidR="004B6C1F" w:rsidRPr="004B6C1F" w:rsidRDefault="00050454" w:rsidP="004B6C1F">
      <w:pPr>
        <w:rPr>
          <w:lang w:eastAsia="ja-JP"/>
        </w:rPr>
      </w:pPr>
      <w:r>
        <w:rPr>
          <w:lang w:eastAsia="ja-JP"/>
        </w:rPr>
        <w:t>8</w:t>
      </w:r>
      <w:r w:rsidR="004B6C1F">
        <w:rPr>
          <w:lang w:eastAsia="ja-JP"/>
        </w:rPr>
        <w:t>.  CR to 3</w:t>
      </w:r>
      <w:r w:rsidR="007E4F61">
        <w:rPr>
          <w:lang w:eastAsia="ja-JP"/>
        </w:rPr>
        <w:t>7</w:t>
      </w:r>
      <w:bookmarkStart w:id="0" w:name="_GoBack"/>
      <w:bookmarkEnd w:id="0"/>
      <w:r w:rsidR="004B6C1F">
        <w:rPr>
          <w:lang w:eastAsia="ja-JP"/>
        </w:rPr>
        <w:t>.</w:t>
      </w:r>
      <w:r>
        <w:rPr>
          <w:lang w:eastAsia="ja-JP"/>
        </w:rPr>
        <w:t>145-2</w:t>
      </w:r>
      <w:r w:rsidR="004B6C1F">
        <w:rPr>
          <w:lang w:eastAsia="ja-JP"/>
        </w:rPr>
        <w:t xml:space="preserve"> was approved in RAN4 #94-e [</w:t>
      </w:r>
      <w:r>
        <w:rPr>
          <w:lang w:eastAsia="ja-JP"/>
        </w:rPr>
        <w:t>8</w:t>
      </w:r>
      <w:r w:rsidR="004B6C1F">
        <w:rPr>
          <w:lang w:eastAsia="ja-JP"/>
        </w:rPr>
        <w:t>]</w:t>
      </w:r>
    </w:p>
    <w:p w14:paraId="5E81D26E" w14:textId="7DFD6860" w:rsidR="004B6C1F" w:rsidRPr="004B6C1F" w:rsidRDefault="00050454" w:rsidP="004B6C1F">
      <w:pPr>
        <w:rPr>
          <w:lang w:eastAsia="ja-JP"/>
        </w:rPr>
      </w:pPr>
      <w:r>
        <w:rPr>
          <w:lang w:eastAsia="ja-JP"/>
        </w:rPr>
        <w:t>9</w:t>
      </w:r>
      <w:r w:rsidR="004B6C1F">
        <w:rPr>
          <w:lang w:eastAsia="ja-JP"/>
        </w:rPr>
        <w:t>.  CR to 38.1</w:t>
      </w:r>
      <w:r>
        <w:rPr>
          <w:lang w:eastAsia="ja-JP"/>
        </w:rPr>
        <w:t>04</w:t>
      </w:r>
      <w:r w:rsidR="004B6C1F">
        <w:rPr>
          <w:lang w:eastAsia="ja-JP"/>
        </w:rPr>
        <w:t xml:space="preserve"> was approved in RAN4 #94-e [</w:t>
      </w:r>
      <w:r>
        <w:rPr>
          <w:lang w:eastAsia="ja-JP"/>
        </w:rPr>
        <w:t>9</w:t>
      </w:r>
      <w:r w:rsidR="004B6C1F">
        <w:rPr>
          <w:lang w:eastAsia="ja-JP"/>
        </w:rPr>
        <w:t>]</w:t>
      </w:r>
    </w:p>
    <w:p w14:paraId="54EE95A1" w14:textId="7D9A20BC" w:rsidR="00050454" w:rsidRPr="004B6C1F" w:rsidRDefault="00050454" w:rsidP="00050454">
      <w:pPr>
        <w:rPr>
          <w:lang w:eastAsia="ja-JP"/>
        </w:rPr>
      </w:pPr>
      <w:r>
        <w:rPr>
          <w:lang w:eastAsia="ja-JP"/>
        </w:rPr>
        <w:t>1</w:t>
      </w:r>
      <w:r>
        <w:rPr>
          <w:lang w:eastAsia="ja-JP"/>
        </w:rPr>
        <w:t>0</w:t>
      </w:r>
      <w:r>
        <w:rPr>
          <w:lang w:eastAsia="ja-JP"/>
        </w:rPr>
        <w:t>.  CR to 3</w:t>
      </w:r>
      <w:r>
        <w:rPr>
          <w:lang w:eastAsia="ja-JP"/>
        </w:rPr>
        <w:t>8.141-1</w:t>
      </w:r>
      <w:r>
        <w:rPr>
          <w:lang w:eastAsia="ja-JP"/>
        </w:rPr>
        <w:t xml:space="preserve"> was approved in RAN4 #94-e [</w:t>
      </w:r>
      <w:r>
        <w:rPr>
          <w:lang w:eastAsia="ja-JP"/>
        </w:rPr>
        <w:t>10</w:t>
      </w:r>
      <w:r>
        <w:rPr>
          <w:lang w:eastAsia="ja-JP"/>
        </w:rPr>
        <w:t>]</w:t>
      </w:r>
    </w:p>
    <w:p w14:paraId="5FEF2FB5" w14:textId="1CE6C1DD" w:rsidR="00050454" w:rsidRPr="004B6C1F" w:rsidRDefault="00050454" w:rsidP="00050454">
      <w:pPr>
        <w:rPr>
          <w:lang w:eastAsia="ja-JP"/>
        </w:rPr>
      </w:pPr>
      <w:r>
        <w:rPr>
          <w:lang w:eastAsia="ja-JP"/>
        </w:rPr>
        <w:t>1</w:t>
      </w:r>
      <w:r>
        <w:rPr>
          <w:lang w:eastAsia="ja-JP"/>
        </w:rPr>
        <w:t>1</w:t>
      </w:r>
      <w:r>
        <w:rPr>
          <w:lang w:eastAsia="ja-JP"/>
        </w:rPr>
        <w:t>.  CR to 38.1</w:t>
      </w:r>
      <w:r>
        <w:rPr>
          <w:lang w:eastAsia="ja-JP"/>
        </w:rPr>
        <w:t>41-2</w:t>
      </w:r>
      <w:r>
        <w:rPr>
          <w:lang w:eastAsia="ja-JP"/>
        </w:rPr>
        <w:t xml:space="preserve"> was approved in RAN4 #94-e [</w:t>
      </w:r>
      <w:r>
        <w:rPr>
          <w:lang w:eastAsia="ja-JP"/>
        </w:rPr>
        <w:t>11</w:t>
      </w:r>
      <w:r>
        <w:rPr>
          <w:lang w:eastAsia="ja-JP"/>
        </w:rPr>
        <w:t>]</w:t>
      </w:r>
    </w:p>
    <w:p w14:paraId="5846C7D4" w14:textId="61F93CCA" w:rsidR="004D0195" w:rsidRPr="004B6C1F" w:rsidRDefault="00050454" w:rsidP="004B6C1F">
      <w:pPr>
        <w:rPr>
          <w:lang w:eastAsia="ja-JP"/>
        </w:rPr>
      </w:pPr>
      <w:r>
        <w:rPr>
          <w:lang w:eastAsia="ja-JP"/>
        </w:rPr>
        <w:t>1</w:t>
      </w:r>
      <w:r>
        <w:rPr>
          <w:lang w:eastAsia="ja-JP"/>
        </w:rPr>
        <w:t>2</w:t>
      </w:r>
      <w:r>
        <w:rPr>
          <w:lang w:eastAsia="ja-JP"/>
        </w:rPr>
        <w:t>.  CR to 38.1</w:t>
      </w:r>
      <w:r>
        <w:rPr>
          <w:lang w:eastAsia="ja-JP"/>
        </w:rPr>
        <w:t>33</w:t>
      </w:r>
      <w:r>
        <w:rPr>
          <w:lang w:eastAsia="ja-JP"/>
        </w:rPr>
        <w:t xml:space="preserve"> was approved in RAN4 #94-e [</w:t>
      </w:r>
      <w:r>
        <w:rPr>
          <w:lang w:eastAsia="ja-JP"/>
        </w:rPr>
        <w:t>12</w:t>
      </w:r>
      <w:r>
        <w:rPr>
          <w:lang w:eastAsia="ja-JP"/>
        </w:rPr>
        <w:t>]</w:t>
      </w:r>
    </w:p>
    <w:p w14:paraId="0665F02C" w14:textId="0CF2960C" w:rsidR="00701410" w:rsidRDefault="00701410" w:rsidP="00701410">
      <w:pPr>
        <w:pStyle w:val="Heading4"/>
        <w:rPr>
          <w:lang w:eastAsia="ja-JP"/>
        </w:rPr>
      </w:pPr>
      <w:r>
        <w:rPr>
          <w:lang w:eastAsia="ja-JP"/>
        </w:rPr>
        <w:t>2.4.2</w:t>
      </w:r>
      <w:r>
        <w:rPr>
          <w:lang w:eastAsia="ja-JP"/>
        </w:rPr>
        <w:tab/>
        <w:t>Remaining Open issues</w:t>
      </w:r>
    </w:p>
    <w:p w14:paraId="51730062" w14:textId="7A733EF4" w:rsidR="00356E83" w:rsidRPr="00356E83" w:rsidRDefault="00356E83" w:rsidP="00356E83">
      <w:pPr>
        <w:rPr>
          <w:lang w:eastAsia="ja-JP"/>
        </w:rPr>
      </w:pPr>
      <w:r>
        <w:rPr>
          <w:lang w:eastAsia="ja-JP"/>
        </w:rPr>
        <w:t>None</w:t>
      </w:r>
    </w:p>
    <w:p w14:paraId="0FBB81E8"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2773646B" w14:textId="77777777" w:rsidR="00815869" w:rsidRDefault="00815869" w:rsidP="00815869">
      <w:pPr>
        <w:pStyle w:val="Heading4"/>
        <w:rPr>
          <w:lang w:eastAsia="ja-JP"/>
        </w:rPr>
      </w:pPr>
      <w:r>
        <w:rPr>
          <w:lang w:eastAsia="ja-JP"/>
        </w:rPr>
        <w:t>2.5.1</w:t>
      </w:r>
      <w:r>
        <w:rPr>
          <w:lang w:eastAsia="ja-JP"/>
        </w:rPr>
        <w:tab/>
        <w:t>Agreements</w:t>
      </w:r>
    </w:p>
    <w:p w14:paraId="10E02D1F" w14:textId="77777777" w:rsidR="00815869" w:rsidRDefault="00815869" w:rsidP="00815869">
      <w:pPr>
        <w:pStyle w:val="Heading4"/>
        <w:rPr>
          <w:lang w:eastAsia="ja-JP"/>
        </w:rPr>
      </w:pPr>
      <w:r>
        <w:rPr>
          <w:lang w:eastAsia="ja-JP"/>
        </w:rPr>
        <w:t>2.5.2</w:t>
      </w:r>
      <w:r>
        <w:rPr>
          <w:lang w:eastAsia="ja-JP"/>
        </w:rPr>
        <w:tab/>
        <w:t>Remaining Open issues</w:t>
      </w:r>
    </w:p>
    <w:p w14:paraId="032FC659"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AD8EDC4"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F266334" w14:textId="77777777" w:rsidR="00721CF6" w:rsidRDefault="00721CF6" w:rsidP="00721CF6">
      <w:pPr>
        <w:pStyle w:val="Heading4"/>
        <w:rPr>
          <w:lang w:eastAsia="ja-JP"/>
        </w:rPr>
      </w:pPr>
      <w:r>
        <w:rPr>
          <w:lang w:eastAsia="ja-JP"/>
        </w:rPr>
        <w:t>2.6.1</w:t>
      </w:r>
      <w:r>
        <w:rPr>
          <w:lang w:eastAsia="ja-JP"/>
        </w:rPr>
        <w:tab/>
        <w:t>Agreements</w:t>
      </w:r>
    </w:p>
    <w:p w14:paraId="0EB89B0F"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B2147C5" w14:textId="77777777" w:rsidR="005A6C96" w:rsidRDefault="005A6C96" w:rsidP="00701410">
      <w:pPr>
        <w:pStyle w:val="Heading4"/>
        <w:rPr>
          <w:rFonts w:cs="Arial"/>
        </w:rPr>
      </w:pPr>
    </w:p>
    <w:p w14:paraId="26CB28AF"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AE48C6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CEC1D0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9231AF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32CE6C1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416947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14968D9" w14:textId="77777777" w:rsidR="005A6C96" w:rsidRDefault="00815869" w:rsidP="005A6C96">
      <w:pPr>
        <w:pStyle w:val="Heading2"/>
      </w:pPr>
      <w:r>
        <w:t>4</w:t>
      </w:r>
      <w:r w:rsidR="005A6C96">
        <w:t>.</w:t>
      </w:r>
      <w:r w:rsidR="005A6C96">
        <w:tab/>
        <w:t>References</w:t>
      </w:r>
    </w:p>
    <w:p w14:paraId="584836B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9D4F19B" w14:textId="2E9A802D" w:rsidR="00BF5527" w:rsidRDefault="004D0195" w:rsidP="00BF5527">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w:t>
      </w:r>
      <w:r w:rsidR="0025015C">
        <w:rPr>
          <w:rFonts w:ascii="Arial" w:hAnsi="Arial" w:cs="Arial"/>
          <w:bCs/>
          <w:lang w:val="en-US"/>
        </w:rPr>
        <w:t>2002857</w:t>
      </w:r>
      <w:r>
        <w:rPr>
          <w:rFonts w:ascii="Arial" w:hAnsi="Arial" w:cs="Arial"/>
          <w:bCs/>
          <w:lang w:val="en-US"/>
        </w:rPr>
        <w:t>, CR to TS 3</w:t>
      </w:r>
      <w:r w:rsidR="00BF5527">
        <w:rPr>
          <w:rFonts w:ascii="Arial" w:hAnsi="Arial" w:cs="Arial"/>
          <w:bCs/>
          <w:lang w:val="en-US"/>
        </w:rPr>
        <w:t>8.101-1</w:t>
      </w:r>
      <w:r>
        <w:rPr>
          <w:rFonts w:ascii="Arial" w:hAnsi="Arial" w:cs="Arial"/>
          <w:bCs/>
          <w:lang w:val="en-US"/>
        </w:rPr>
        <w:t xml:space="preserve">: Introduction of Band </w:t>
      </w:r>
      <w:r w:rsidR="00BF5527">
        <w:rPr>
          <w:rFonts w:ascii="Arial" w:hAnsi="Arial" w:cs="Arial"/>
          <w:bCs/>
          <w:lang w:val="en-US"/>
        </w:rPr>
        <w:t>n</w:t>
      </w:r>
      <w:r>
        <w:rPr>
          <w:rFonts w:ascii="Arial" w:hAnsi="Arial" w:cs="Arial"/>
          <w:bCs/>
          <w:lang w:val="en-US"/>
        </w:rPr>
        <w:t>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sidR="00BF5527">
        <w:rPr>
          <w:rFonts w:ascii="Arial" w:hAnsi="Arial" w:cs="Arial"/>
          <w:bCs/>
          <w:lang w:val="en-US"/>
        </w:rPr>
        <w:t>94-e</w:t>
      </w:r>
      <w:r w:rsidRPr="00E3305F">
        <w:rPr>
          <w:rFonts w:ascii="Arial" w:hAnsi="Arial" w:cs="Arial"/>
          <w:bCs/>
          <w:lang w:val="en-US"/>
        </w:rPr>
        <w:t xml:space="preserve">, </w:t>
      </w:r>
      <w:r w:rsidR="00BF5527">
        <w:rPr>
          <w:rFonts w:ascii="Arial" w:hAnsi="Arial" w:cs="Arial"/>
          <w:bCs/>
          <w:lang w:val="en-US"/>
        </w:rPr>
        <w:t>February</w:t>
      </w:r>
      <w:r>
        <w:rPr>
          <w:rFonts w:ascii="Arial" w:hAnsi="Arial" w:cs="Arial" w:hint="eastAsia"/>
          <w:bCs/>
          <w:lang w:val="en-US"/>
        </w:rPr>
        <w:t xml:space="preserve"> 20</w:t>
      </w:r>
      <w:r w:rsidR="00BF5527">
        <w:rPr>
          <w:rFonts w:ascii="Arial" w:hAnsi="Arial" w:cs="Arial"/>
          <w:bCs/>
          <w:lang w:val="en-US"/>
        </w:rPr>
        <w:t>20</w:t>
      </w:r>
      <w:r w:rsidRPr="00E3305F">
        <w:rPr>
          <w:rFonts w:ascii="Arial" w:hAnsi="Arial" w:cs="Arial" w:hint="eastAsia"/>
          <w:bCs/>
          <w:lang w:val="en-US"/>
        </w:rPr>
        <w:t>.</w:t>
      </w:r>
    </w:p>
    <w:p w14:paraId="65678A7B" w14:textId="4745F217" w:rsidR="003E3A1A" w:rsidRDefault="00BF5527" w:rsidP="00BF5527">
      <w:pPr>
        <w:numPr>
          <w:ilvl w:val="0"/>
          <w:numId w:val="19"/>
        </w:numPr>
        <w:tabs>
          <w:tab w:val="left" w:pos="426"/>
        </w:tabs>
        <w:snapToGrid w:val="0"/>
        <w:spacing w:after="60"/>
        <w:ind w:left="820"/>
        <w:rPr>
          <w:rFonts w:ascii="Arial" w:hAnsi="Arial" w:cs="Arial"/>
          <w:bCs/>
          <w:lang w:val="en-US"/>
        </w:rPr>
      </w:pPr>
      <w:r w:rsidRPr="00BF5527">
        <w:rPr>
          <w:rFonts w:ascii="Arial" w:hAnsi="Arial" w:cs="Arial"/>
          <w:bCs/>
          <w:lang w:val="en-US"/>
        </w:rPr>
        <w:t>R4-</w:t>
      </w:r>
      <w:r w:rsidR="0025015C">
        <w:rPr>
          <w:rFonts w:ascii="Arial" w:hAnsi="Arial" w:cs="Arial"/>
          <w:bCs/>
          <w:lang w:val="en-US"/>
        </w:rPr>
        <w:t>2000342</w:t>
      </w:r>
      <w:r w:rsidRPr="00BF5527">
        <w:rPr>
          <w:rFonts w:ascii="Arial" w:hAnsi="Arial" w:cs="Arial"/>
          <w:bCs/>
          <w:lang w:val="en-US"/>
        </w:rPr>
        <w:t>, CR to TS 3</w:t>
      </w:r>
      <w:r>
        <w:rPr>
          <w:rFonts w:ascii="Arial" w:hAnsi="Arial" w:cs="Arial"/>
          <w:bCs/>
          <w:lang w:val="en-US"/>
        </w:rPr>
        <w:t>6.104</w:t>
      </w:r>
      <w:r w:rsidRPr="00BF5527">
        <w:rPr>
          <w:rFonts w:ascii="Arial" w:hAnsi="Arial" w:cs="Arial"/>
          <w:bCs/>
          <w:lang w:val="en-US"/>
        </w:rPr>
        <w:t>: Introduction of Band n53</w:t>
      </w:r>
      <w:r w:rsidRPr="00BF5527">
        <w:rPr>
          <w:rFonts w:ascii="Arial" w:hAnsi="Arial" w:cs="Arial" w:hint="eastAsia"/>
          <w:bCs/>
          <w:lang w:val="en-US"/>
        </w:rPr>
        <w:t>,</w:t>
      </w:r>
      <w:r w:rsidRPr="00BF5527">
        <w:rPr>
          <w:rFonts w:ascii="Arial" w:hAnsi="Arial" w:cs="Arial"/>
          <w:bCs/>
          <w:lang w:val="en-US"/>
        </w:rPr>
        <w:t xml:space="preserve"> Nokia and Globalstar,</w:t>
      </w:r>
      <w:r w:rsidRPr="00BF5527">
        <w:rPr>
          <w:rFonts w:ascii="Arial" w:hAnsi="Arial" w:cs="Arial" w:hint="eastAsia"/>
          <w:bCs/>
          <w:lang w:val="en-US"/>
        </w:rPr>
        <w:t xml:space="preserve"> </w:t>
      </w:r>
      <w:r w:rsidRPr="00BF5527">
        <w:rPr>
          <w:rFonts w:ascii="Arial" w:hAnsi="Arial" w:cs="Arial"/>
          <w:bCs/>
          <w:lang w:val="en-US"/>
        </w:rPr>
        <w:t>RAN4 #94-e, February</w:t>
      </w:r>
      <w:r w:rsidRPr="00BF5527">
        <w:rPr>
          <w:rFonts w:ascii="Arial" w:hAnsi="Arial" w:cs="Arial" w:hint="eastAsia"/>
          <w:bCs/>
          <w:lang w:val="en-US"/>
        </w:rPr>
        <w:t xml:space="preserve"> 20</w:t>
      </w:r>
      <w:r w:rsidRPr="00BF5527">
        <w:rPr>
          <w:rFonts w:ascii="Arial" w:hAnsi="Arial" w:cs="Arial"/>
          <w:bCs/>
          <w:lang w:val="en-US"/>
        </w:rPr>
        <w:t>20</w:t>
      </w:r>
    </w:p>
    <w:p w14:paraId="55B0441F" w14:textId="6A1D4233" w:rsidR="00BF5527" w:rsidRDefault="00BF5527" w:rsidP="00BF5527">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w:t>
      </w:r>
      <w:r w:rsidR="0025015C">
        <w:rPr>
          <w:rFonts w:ascii="Arial" w:hAnsi="Arial" w:cs="Arial"/>
          <w:bCs/>
          <w:lang w:val="en-US"/>
        </w:rPr>
        <w:t>2000343</w:t>
      </w:r>
      <w:r>
        <w:rPr>
          <w:rFonts w:ascii="Arial" w:hAnsi="Arial" w:cs="Arial"/>
          <w:bCs/>
          <w:lang w:val="en-US"/>
        </w:rPr>
        <w:t>, CR to TS 3</w:t>
      </w:r>
      <w:r>
        <w:rPr>
          <w:rFonts w:ascii="Arial" w:hAnsi="Arial" w:cs="Arial"/>
          <w:bCs/>
          <w:lang w:val="en-US"/>
        </w:rPr>
        <w:t>6.141</w:t>
      </w:r>
      <w:r>
        <w:rPr>
          <w:rFonts w:ascii="Arial" w:hAnsi="Arial" w:cs="Arial"/>
          <w:bCs/>
          <w:lang w:val="en-US"/>
        </w:rPr>
        <w:t>: Introduction of Band n53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Pr>
          <w:rFonts w:ascii="Arial" w:hAnsi="Arial" w:cs="Arial"/>
          <w:bCs/>
          <w:lang w:val="en-US"/>
        </w:rPr>
        <w:t>94-e</w:t>
      </w:r>
      <w:r w:rsidRPr="00E3305F">
        <w:rPr>
          <w:rFonts w:ascii="Arial" w:hAnsi="Arial" w:cs="Arial"/>
          <w:bCs/>
          <w:lang w:val="en-US"/>
        </w:rPr>
        <w:t xml:space="preserve">, </w:t>
      </w:r>
      <w:r>
        <w:rPr>
          <w:rFonts w:ascii="Arial" w:hAnsi="Arial" w:cs="Arial"/>
          <w:bCs/>
          <w:lang w:val="en-US"/>
        </w:rPr>
        <w:t>February</w:t>
      </w:r>
      <w:r>
        <w:rPr>
          <w:rFonts w:ascii="Arial" w:hAnsi="Arial" w:cs="Arial" w:hint="eastAsia"/>
          <w:bCs/>
          <w:lang w:val="en-US"/>
        </w:rPr>
        <w:t xml:space="preserve"> 20</w:t>
      </w:r>
      <w:r>
        <w:rPr>
          <w:rFonts w:ascii="Arial" w:hAnsi="Arial" w:cs="Arial"/>
          <w:bCs/>
          <w:lang w:val="en-US"/>
        </w:rPr>
        <w:t>20</w:t>
      </w:r>
    </w:p>
    <w:p w14:paraId="0583CF66" w14:textId="3F4F8C74" w:rsidR="00BF5527" w:rsidRDefault="00BF5527" w:rsidP="00BF5527">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w:t>
      </w:r>
      <w:r w:rsidR="0025015C">
        <w:rPr>
          <w:rFonts w:ascii="Arial" w:hAnsi="Arial" w:cs="Arial"/>
          <w:bCs/>
          <w:lang w:val="en-US"/>
        </w:rPr>
        <w:t>2003858</w:t>
      </w:r>
      <w:r>
        <w:rPr>
          <w:rFonts w:ascii="Arial" w:hAnsi="Arial" w:cs="Arial"/>
          <w:bCs/>
          <w:lang w:val="en-US"/>
        </w:rPr>
        <w:t>, CR to TS 3</w:t>
      </w:r>
      <w:r>
        <w:rPr>
          <w:rFonts w:ascii="Arial" w:hAnsi="Arial" w:cs="Arial"/>
          <w:bCs/>
          <w:lang w:val="en-US"/>
        </w:rPr>
        <w:t>7.104</w:t>
      </w:r>
      <w:r>
        <w:rPr>
          <w:rFonts w:ascii="Arial" w:hAnsi="Arial" w:cs="Arial"/>
          <w:bCs/>
          <w:lang w:val="en-US"/>
        </w:rPr>
        <w:t>: Introduction of Band n53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Pr>
          <w:rFonts w:ascii="Arial" w:hAnsi="Arial" w:cs="Arial"/>
          <w:bCs/>
          <w:lang w:val="en-US"/>
        </w:rPr>
        <w:t>94-e</w:t>
      </w:r>
      <w:r w:rsidRPr="00E3305F">
        <w:rPr>
          <w:rFonts w:ascii="Arial" w:hAnsi="Arial" w:cs="Arial"/>
          <w:bCs/>
          <w:lang w:val="en-US"/>
        </w:rPr>
        <w:t xml:space="preserve">, </w:t>
      </w:r>
      <w:r>
        <w:rPr>
          <w:rFonts w:ascii="Arial" w:hAnsi="Arial" w:cs="Arial"/>
          <w:bCs/>
          <w:lang w:val="en-US"/>
        </w:rPr>
        <w:t>February</w:t>
      </w:r>
      <w:r>
        <w:rPr>
          <w:rFonts w:ascii="Arial" w:hAnsi="Arial" w:cs="Arial" w:hint="eastAsia"/>
          <w:bCs/>
          <w:lang w:val="en-US"/>
        </w:rPr>
        <w:t xml:space="preserve"> 20</w:t>
      </w:r>
      <w:r>
        <w:rPr>
          <w:rFonts w:ascii="Arial" w:hAnsi="Arial" w:cs="Arial"/>
          <w:bCs/>
          <w:lang w:val="en-US"/>
        </w:rPr>
        <w:t>20</w:t>
      </w:r>
    </w:p>
    <w:p w14:paraId="7DDC7614" w14:textId="76EF704C" w:rsidR="00BF5527" w:rsidRDefault="00BF5527" w:rsidP="00BF5527">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w:t>
      </w:r>
      <w:r w:rsidR="0025015C">
        <w:rPr>
          <w:rFonts w:ascii="Arial" w:hAnsi="Arial" w:cs="Arial"/>
          <w:bCs/>
          <w:lang w:val="en-US"/>
        </w:rPr>
        <w:t>2000345</w:t>
      </w:r>
      <w:r>
        <w:rPr>
          <w:rFonts w:ascii="Arial" w:hAnsi="Arial" w:cs="Arial"/>
          <w:bCs/>
          <w:lang w:val="en-US"/>
        </w:rPr>
        <w:t>, CR to TS 3</w:t>
      </w:r>
      <w:r>
        <w:rPr>
          <w:rFonts w:ascii="Arial" w:hAnsi="Arial" w:cs="Arial"/>
          <w:bCs/>
          <w:lang w:val="en-US"/>
        </w:rPr>
        <w:t>7.141</w:t>
      </w:r>
      <w:r>
        <w:rPr>
          <w:rFonts w:ascii="Arial" w:hAnsi="Arial" w:cs="Arial"/>
          <w:bCs/>
          <w:lang w:val="en-US"/>
        </w:rPr>
        <w:t>: Introduction of Band n53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Pr>
          <w:rFonts w:ascii="Arial" w:hAnsi="Arial" w:cs="Arial"/>
          <w:bCs/>
          <w:lang w:val="en-US"/>
        </w:rPr>
        <w:t>94-e</w:t>
      </w:r>
      <w:r w:rsidRPr="00E3305F">
        <w:rPr>
          <w:rFonts w:ascii="Arial" w:hAnsi="Arial" w:cs="Arial"/>
          <w:bCs/>
          <w:lang w:val="en-US"/>
        </w:rPr>
        <w:t xml:space="preserve">, </w:t>
      </w:r>
      <w:r>
        <w:rPr>
          <w:rFonts w:ascii="Arial" w:hAnsi="Arial" w:cs="Arial"/>
          <w:bCs/>
          <w:lang w:val="en-US"/>
        </w:rPr>
        <w:t>February</w:t>
      </w:r>
      <w:r>
        <w:rPr>
          <w:rFonts w:ascii="Arial" w:hAnsi="Arial" w:cs="Arial" w:hint="eastAsia"/>
          <w:bCs/>
          <w:lang w:val="en-US"/>
        </w:rPr>
        <w:t xml:space="preserve"> 20</w:t>
      </w:r>
      <w:r>
        <w:rPr>
          <w:rFonts w:ascii="Arial" w:hAnsi="Arial" w:cs="Arial"/>
          <w:bCs/>
          <w:lang w:val="en-US"/>
        </w:rPr>
        <w:t>20</w:t>
      </w:r>
    </w:p>
    <w:p w14:paraId="4D693D3D" w14:textId="4578F773" w:rsidR="00BF5527" w:rsidRDefault="00BF5527" w:rsidP="00BF5527">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w:t>
      </w:r>
      <w:r w:rsidR="0025015C">
        <w:rPr>
          <w:rFonts w:ascii="Arial" w:hAnsi="Arial" w:cs="Arial"/>
          <w:bCs/>
          <w:lang w:val="en-US"/>
        </w:rPr>
        <w:t>2000346</w:t>
      </w:r>
      <w:r>
        <w:rPr>
          <w:rFonts w:ascii="Arial" w:hAnsi="Arial" w:cs="Arial"/>
          <w:bCs/>
          <w:lang w:val="en-US"/>
        </w:rPr>
        <w:t>, CR to TS 3</w:t>
      </w:r>
      <w:r>
        <w:rPr>
          <w:rFonts w:ascii="Arial" w:hAnsi="Arial" w:cs="Arial"/>
          <w:bCs/>
          <w:lang w:val="en-US"/>
        </w:rPr>
        <w:t>7.105</w:t>
      </w:r>
      <w:r>
        <w:rPr>
          <w:rFonts w:ascii="Arial" w:hAnsi="Arial" w:cs="Arial"/>
          <w:bCs/>
          <w:lang w:val="en-US"/>
        </w:rPr>
        <w:t>: Introduction of Band n53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Pr>
          <w:rFonts w:ascii="Arial" w:hAnsi="Arial" w:cs="Arial"/>
          <w:bCs/>
          <w:lang w:val="en-US"/>
        </w:rPr>
        <w:t>94-e</w:t>
      </w:r>
      <w:r w:rsidRPr="00E3305F">
        <w:rPr>
          <w:rFonts w:ascii="Arial" w:hAnsi="Arial" w:cs="Arial"/>
          <w:bCs/>
          <w:lang w:val="en-US"/>
        </w:rPr>
        <w:t xml:space="preserve">, </w:t>
      </w:r>
      <w:r>
        <w:rPr>
          <w:rFonts w:ascii="Arial" w:hAnsi="Arial" w:cs="Arial"/>
          <w:bCs/>
          <w:lang w:val="en-US"/>
        </w:rPr>
        <w:t>February</w:t>
      </w:r>
      <w:r>
        <w:rPr>
          <w:rFonts w:ascii="Arial" w:hAnsi="Arial" w:cs="Arial" w:hint="eastAsia"/>
          <w:bCs/>
          <w:lang w:val="en-US"/>
        </w:rPr>
        <w:t xml:space="preserve"> 20</w:t>
      </w:r>
      <w:r>
        <w:rPr>
          <w:rFonts w:ascii="Arial" w:hAnsi="Arial" w:cs="Arial"/>
          <w:bCs/>
          <w:lang w:val="en-US"/>
        </w:rPr>
        <w:t>20</w:t>
      </w:r>
    </w:p>
    <w:p w14:paraId="6EDE8E2E" w14:textId="42D8C582" w:rsidR="00BF5527" w:rsidRDefault="00BF5527" w:rsidP="00BF5527">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w:t>
      </w:r>
      <w:r w:rsidR="0025015C">
        <w:rPr>
          <w:rFonts w:ascii="Arial" w:hAnsi="Arial" w:cs="Arial"/>
          <w:bCs/>
          <w:lang w:val="en-US"/>
        </w:rPr>
        <w:t>2000347</w:t>
      </w:r>
      <w:r>
        <w:rPr>
          <w:rFonts w:ascii="Arial" w:hAnsi="Arial" w:cs="Arial"/>
          <w:bCs/>
          <w:lang w:val="en-US"/>
        </w:rPr>
        <w:t>, CR to TS 3</w:t>
      </w:r>
      <w:r>
        <w:rPr>
          <w:rFonts w:ascii="Arial" w:hAnsi="Arial" w:cs="Arial"/>
          <w:bCs/>
          <w:lang w:val="en-US"/>
        </w:rPr>
        <w:t>7.145</w:t>
      </w:r>
      <w:r>
        <w:rPr>
          <w:rFonts w:ascii="Arial" w:hAnsi="Arial" w:cs="Arial"/>
          <w:bCs/>
          <w:lang w:val="en-US"/>
        </w:rPr>
        <w:t>-1: Introduction of Band n53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Pr>
          <w:rFonts w:ascii="Arial" w:hAnsi="Arial" w:cs="Arial"/>
          <w:bCs/>
          <w:lang w:val="en-US"/>
        </w:rPr>
        <w:t>94-e</w:t>
      </w:r>
      <w:r w:rsidRPr="00E3305F">
        <w:rPr>
          <w:rFonts w:ascii="Arial" w:hAnsi="Arial" w:cs="Arial"/>
          <w:bCs/>
          <w:lang w:val="en-US"/>
        </w:rPr>
        <w:t xml:space="preserve">, </w:t>
      </w:r>
      <w:r>
        <w:rPr>
          <w:rFonts w:ascii="Arial" w:hAnsi="Arial" w:cs="Arial"/>
          <w:bCs/>
          <w:lang w:val="en-US"/>
        </w:rPr>
        <w:t>February</w:t>
      </w:r>
      <w:r>
        <w:rPr>
          <w:rFonts w:ascii="Arial" w:hAnsi="Arial" w:cs="Arial" w:hint="eastAsia"/>
          <w:bCs/>
          <w:lang w:val="en-US"/>
        </w:rPr>
        <w:t xml:space="preserve"> 20</w:t>
      </w:r>
      <w:r>
        <w:rPr>
          <w:rFonts w:ascii="Arial" w:hAnsi="Arial" w:cs="Arial"/>
          <w:bCs/>
          <w:lang w:val="en-US"/>
        </w:rPr>
        <w:t>20</w:t>
      </w:r>
    </w:p>
    <w:p w14:paraId="4D561E8E" w14:textId="0367BC57" w:rsidR="00BF5527" w:rsidRDefault="00BF5527" w:rsidP="00BF5527">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w:t>
      </w:r>
      <w:r w:rsidR="0025015C">
        <w:rPr>
          <w:rFonts w:ascii="Arial" w:hAnsi="Arial" w:cs="Arial"/>
          <w:bCs/>
          <w:lang w:val="en-US"/>
        </w:rPr>
        <w:t>2000348</w:t>
      </w:r>
      <w:r>
        <w:rPr>
          <w:rFonts w:ascii="Arial" w:hAnsi="Arial" w:cs="Arial"/>
          <w:bCs/>
          <w:lang w:val="en-US"/>
        </w:rPr>
        <w:t>, CR to TS 3</w:t>
      </w:r>
      <w:r>
        <w:rPr>
          <w:rFonts w:ascii="Arial" w:hAnsi="Arial" w:cs="Arial"/>
          <w:bCs/>
          <w:lang w:val="en-US"/>
        </w:rPr>
        <w:t>7.145-2</w:t>
      </w:r>
      <w:r>
        <w:rPr>
          <w:rFonts w:ascii="Arial" w:hAnsi="Arial" w:cs="Arial"/>
          <w:bCs/>
          <w:lang w:val="en-US"/>
        </w:rPr>
        <w:t>: Introduction of Band n53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Pr>
          <w:rFonts w:ascii="Arial" w:hAnsi="Arial" w:cs="Arial"/>
          <w:bCs/>
          <w:lang w:val="en-US"/>
        </w:rPr>
        <w:t>94-e</w:t>
      </w:r>
      <w:r w:rsidRPr="00E3305F">
        <w:rPr>
          <w:rFonts w:ascii="Arial" w:hAnsi="Arial" w:cs="Arial"/>
          <w:bCs/>
          <w:lang w:val="en-US"/>
        </w:rPr>
        <w:t xml:space="preserve">, </w:t>
      </w:r>
      <w:r>
        <w:rPr>
          <w:rFonts w:ascii="Arial" w:hAnsi="Arial" w:cs="Arial"/>
          <w:bCs/>
          <w:lang w:val="en-US"/>
        </w:rPr>
        <w:t>February</w:t>
      </w:r>
      <w:r>
        <w:rPr>
          <w:rFonts w:ascii="Arial" w:hAnsi="Arial" w:cs="Arial" w:hint="eastAsia"/>
          <w:bCs/>
          <w:lang w:val="en-US"/>
        </w:rPr>
        <w:t xml:space="preserve"> 20</w:t>
      </w:r>
      <w:r>
        <w:rPr>
          <w:rFonts w:ascii="Arial" w:hAnsi="Arial" w:cs="Arial"/>
          <w:bCs/>
          <w:lang w:val="en-US"/>
        </w:rPr>
        <w:t>20</w:t>
      </w:r>
    </w:p>
    <w:p w14:paraId="0BD6D3E0" w14:textId="73A7C9EA" w:rsidR="00BF5527" w:rsidRDefault="00BF5527" w:rsidP="00BF5527">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w:t>
      </w:r>
      <w:r w:rsidR="0025015C">
        <w:rPr>
          <w:rFonts w:ascii="Arial" w:hAnsi="Arial" w:cs="Arial"/>
          <w:bCs/>
          <w:lang w:val="en-US"/>
        </w:rPr>
        <w:t>2002859</w:t>
      </w:r>
      <w:r>
        <w:rPr>
          <w:rFonts w:ascii="Arial" w:hAnsi="Arial" w:cs="Arial"/>
          <w:bCs/>
          <w:lang w:val="en-US"/>
        </w:rPr>
        <w:t>, CR to TS 38.10</w:t>
      </w:r>
      <w:r>
        <w:rPr>
          <w:rFonts w:ascii="Arial" w:hAnsi="Arial" w:cs="Arial"/>
          <w:bCs/>
          <w:lang w:val="en-US"/>
        </w:rPr>
        <w:t>4</w:t>
      </w:r>
      <w:r>
        <w:rPr>
          <w:rFonts w:ascii="Arial" w:hAnsi="Arial" w:cs="Arial"/>
          <w:bCs/>
          <w:lang w:val="en-US"/>
        </w:rPr>
        <w:t>: Introduction of Band n53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Pr>
          <w:rFonts w:ascii="Arial" w:hAnsi="Arial" w:cs="Arial"/>
          <w:bCs/>
          <w:lang w:val="en-US"/>
        </w:rPr>
        <w:t>94-e</w:t>
      </w:r>
      <w:r w:rsidRPr="00E3305F">
        <w:rPr>
          <w:rFonts w:ascii="Arial" w:hAnsi="Arial" w:cs="Arial"/>
          <w:bCs/>
          <w:lang w:val="en-US"/>
        </w:rPr>
        <w:t xml:space="preserve">, </w:t>
      </w:r>
      <w:r>
        <w:rPr>
          <w:rFonts w:ascii="Arial" w:hAnsi="Arial" w:cs="Arial"/>
          <w:bCs/>
          <w:lang w:val="en-US"/>
        </w:rPr>
        <w:t>February</w:t>
      </w:r>
      <w:r>
        <w:rPr>
          <w:rFonts w:ascii="Arial" w:hAnsi="Arial" w:cs="Arial" w:hint="eastAsia"/>
          <w:bCs/>
          <w:lang w:val="en-US"/>
        </w:rPr>
        <w:t xml:space="preserve"> 20</w:t>
      </w:r>
      <w:r>
        <w:rPr>
          <w:rFonts w:ascii="Arial" w:hAnsi="Arial" w:cs="Arial"/>
          <w:bCs/>
          <w:lang w:val="en-US"/>
        </w:rPr>
        <w:t>20</w:t>
      </w:r>
    </w:p>
    <w:p w14:paraId="57CBD308" w14:textId="3F55D24C" w:rsidR="00BF5527" w:rsidRDefault="00BF5527" w:rsidP="00BF5527">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lastRenderedPageBreak/>
        <w:t>R4-</w:t>
      </w:r>
      <w:r w:rsidR="00495D77">
        <w:rPr>
          <w:rFonts w:ascii="Arial" w:hAnsi="Arial" w:cs="Arial"/>
          <w:bCs/>
          <w:lang w:val="en-US"/>
        </w:rPr>
        <w:t>2000350</w:t>
      </w:r>
      <w:r>
        <w:rPr>
          <w:rFonts w:ascii="Arial" w:hAnsi="Arial" w:cs="Arial"/>
          <w:bCs/>
          <w:lang w:val="en-US"/>
        </w:rPr>
        <w:t>, CR to TS 38.1</w:t>
      </w:r>
      <w:r>
        <w:rPr>
          <w:rFonts w:ascii="Arial" w:hAnsi="Arial" w:cs="Arial"/>
          <w:bCs/>
          <w:lang w:val="en-US"/>
        </w:rPr>
        <w:t>41-1</w:t>
      </w:r>
      <w:r>
        <w:rPr>
          <w:rFonts w:ascii="Arial" w:hAnsi="Arial" w:cs="Arial"/>
          <w:bCs/>
          <w:lang w:val="en-US"/>
        </w:rPr>
        <w:t>: Introduction of Band n53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Pr>
          <w:rFonts w:ascii="Arial" w:hAnsi="Arial" w:cs="Arial"/>
          <w:bCs/>
          <w:lang w:val="en-US"/>
        </w:rPr>
        <w:t>94-e</w:t>
      </w:r>
      <w:r w:rsidRPr="00E3305F">
        <w:rPr>
          <w:rFonts w:ascii="Arial" w:hAnsi="Arial" w:cs="Arial"/>
          <w:bCs/>
          <w:lang w:val="en-US"/>
        </w:rPr>
        <w:t xml:space="preserve">, </w:t>
      </w:r>
      <w:r>
        <w:rPr>
          <w:rFonts w:ascii="Arial" w:hAnsi="Arial" w:cs="Arial"/>
          <w:bCs/>
          <w:lang w:val="en-US"/>
        </w:rPr>
        <w:t>February</w:t>
      </w:r>
      <w:r>
        <w:rPr>
          <w:rFonts w:ascii="Arial" w:hAnsi="Arial" w:cs="Arial" w:hint="eastAsia"/>
          <w:bCs/>
          <w:lang w:val="en-US"/>
        </w:rPr>
        <w:t xml:space="preserve"> 20</w:t>
      </w:r>
      <w:r>
        <w:rPr>
          <w:rFonts w:ascii="Arial" w:hAnsi="Arial" w:cs="Arial"/>
          <w:bCs/>
          <w:lang w:val="en-US"/>
        </w:rPr>
        <w:t>20</w:t>
      </w:r>
    </w:p>
    <w:p w14:paraId="5664E2FF" w14:textId="2F61AED8" w:rsidR="00BF5527" w:rsidRDefault="00BF5527" w:rsidP="00BF5527">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w:t>
      </w:r>
      <w:r w:rsidR="00495D77">
        <w:rPr>
          <w:rFonts w:ascii="Arial" w:hAnsi="Arial" w:cs="Arial"/>
          <w:bCs/>
          <w:lang w:val="en-US"/>
        </w:rPr>
        <w:t>2002860</w:t>
      </w:r>
      <w:r>
        <w:rPr>
          <w:rFonts w:ascii="Arial" w:hAnsi="Arial" w:cs="Arial"/>
          <w:bCs/>
          <w:lang w:val="en-US"/>
        </w:rPr>
        <w:t>, CR to TS 38.1</w:t>
      </w:r>
      <w:r>
        <w:rPr>
          <w:rFonts w:ascii="Arial" w:hAnsi="Arial" w:cs="Arial"/>
          <w:bCs/>
          <w:lang w:val="en-US"/>
        </w:rPr>
        <w:t>41-2</w:t>
      </w:r>
      <w:r>
        <w:rPr>
          <w:rFonts w:ascii="Arial" w:hAnsi="Arial" w:cs="Arial"/>
          <w:bCs/>
          <w:lang w:val="en-US"/>
        </w:rPr>
        <w:t>: Introduction of Band n53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Pr>
          <w:rFonts w:ascii="Arial" w:hAnsi="Arial" w:cs="Arial"/>
          <w:bCs/>
          <w:lang w:val="en-US"/>
        </w:rPr>
        <w:t>94-e</w:t>
      </w:r>
      <w:r w:rsidRPr="00E3305F">
        <w:rPr>
          <w:rFonts w:ascii="Arial" w:hAnsi="Arial" w:cs="Arial"/>
          <w:bCs/>
          <w:lang w:val="en-US"/>
        </w:rPr>
        <w:t xml:space="preserve">, </w:t>
      </w:r>
      <w:r>
        <w:rPr>
          <w:rFonts w:ascii="Arial" w:hAnsi="Arial" w:cs="Arial"/>
          <w:bCs/>
          <w:lang w:val="en-US"/>
        </w:rPr>
        <w:t>February</w:t>
      </w:r>
      <w:r>
        <w:rPr>
          <w:rFonts w:ascii="Arial" w:hAnsi="Arial" w:cs="Arial" w:hint="eastAsia"/>
          <w:bCs/>
          <w:lang w:val="en-US"/>
        </w:rPr>
        <w:t xml:space="preserve"> 20</w:t>
      </w:r>
      <w:r>
        <w:rPr>
          <w:rFonts w:ascii="Arial" w:hAnsi="Arial" w:cs="Arial"/>
          <w:bCs/>
          <w:lang w:val="en-US"/>
        </w:rPr>
        <w:t>20</w:t>
      </w:r>
    </w:p>
    <w:p w14:paraId="36744652" w14:textId="09B13586" w:rsidR="00BF5527" w:rsidRPr="00BF5527" w:rsidRDefault="00BF5527" w:rsidP="00BF5527">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R4-</w:t>
      </w:r>
      <w:r w:rsidR="00D91114">
        <w:rPr>
          <w:rFonts w:ascii="Arial" w:hAnsi="Arial" w:cs="Arial"/>
          <w:bCs/>
          <w:lang w:val="en-US"/>
        </w:rPr>
        <w:t>2001347</w:t>
      </w:r>
      <w:r>
        <w:rPr>
          <w:rFonts w:ascii="Arial" w:hAnsi="Arial" w:cs="Arial"/>
          <w:bCs/>
          <w:lang w:val="en-US"/>
        </w:rPr>
        <w:t>, CR to TS 38.1</w:t>
      </w:r>
      <w:r>
        <w:rPr>
          <w:rFonts w:ascii="Arial" w:hAnsi="Arial" w:cs="Arial"/>
          <w:bCs/>
          <w:lang w:val="en-US"/>
        </w:rPr>
        <w:t>33</w:t>
      </w:r>
      <w:r>
        <w:rPr>
          <w:rFonts w:ascii="Arial" w:hAnsi="Arial" w:cs="Arial"/>
          <w:bCs/>
          <w:lang w:val="en-US"/>
        </w:rPr>
        <w:t>: Introduction of Band n53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RAN4 #</w:t>
      </w:r>
      <w:r>
        <w:rPr>
          <w:rFonts w:ascii="Arial" w:hAnsi="Arial" w:cs="Arial"/>
          <w:bCs/>
          <w:lang w:val="en-US"/>
        </w:rPr>
        <w:t>94-e</w:t>
      </w:r>
      <w:r w:rsidRPr="00E3305F">
        <w:rPr>
          <w:rFonts w:ascii="Arial" w:hAnsi="Arial" w:cs="Arial"/>
          <w:bCs/>
          <w:lang w:val="en-US"/>
        </w:rPr>
        <w:t xml:space="preserve">, </w:t>
      </w:r>
      <w:r>
        <w:rPr>
          <w:rFonts w:ascii="Arial" w:hAnsi="Arial" w:cs="Arial"/>
          <w:bCs/>
          <w:lang w:val="en-US"/>
        </w:rPr>
        <w:t>February</w:t>
      </w:r>
      <w:r>
        <w:rPr>
          <w:rFonts w:ascii="Arial" w:hAnsi="Arial" w:cs="Arial" w:hint="eastAsia"/>
          <w:bCs/>
          <w:lang w:val="en-US"/>
        </w:rPr>
        <w:t xml:space="preserve"> 20</w:t>
      </w:r>
      <w:r>
        <w:rPr>
          <w:rFonts w:ascii="Arial" w:hAnsi="Arial" w:cs="Arial"/>
          <w:bCs/>
          <w:lang w:val="en-US"/>
        </w:rPr>
        <w:t>20</w:t>
      </w:r>
    </w:p>
    <w:p w14:paraId="50386A8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F5B685B"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0BF1E17"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EF2003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4FF3018"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CE4FB0E"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7804F7A"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0760438"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A8C866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C0DD24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4896A1"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0C7781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F57609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620CD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36B44A2"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534D12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649420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377C7F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53FF187"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1219FDC"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1FE904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DF1564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E877F8B"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F34AF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333BCC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2DD333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B02D5E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D470E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FC4F64"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07EAAB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668CE5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44C5D" w14:textId="77777777" w:rsidR="004D629A" w:rsidRDefault="004D629A">
      <w:r>
        <w:separator/>
      </w:r>
    </w:p>
  </w:endnote>
  <w:endnote w:type="continuationSeparator" w:id="0">
    <w:p w14:paraId="663748D7" w14:textId="77777777" w:rsidR="004D629A" w:rsidRDefault="004D6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2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3998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19658" w14:textId="77777777" w:rsidR="004D629A" w:rsidRDefault="004D629A">
      <w:r>
        <w:separator/>
      </w:r>
    </w:p>
  </w:footnote>
  <w:footnote w:type="continuationSeparator" w:id="0">
    <w:p w14:paraId="3C087919" w14:textId="77777777" w:rsidR="004D629A" w:rsidRDefault="004D6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436DE"/>
    <w:multiLevelType w:val="hybridMultilevel"/>
    <w:tmpl w:val="0096C406"/>
    <w:lvl w:ilvl="0" w:tplc="2B2EF548">
      <w:start w:val="1"/>
      <w:numFmt w:val="decimal"/>
      <w:lvlText w:val="[%1]"/>
      <w:lvlJc w:val="left"/>
      <w:pPr>
        <w:ind w:left="704" w:hanging="420"/>
      </w:pPr>
      <w:rPr>
        <w:rFonts w:hint="eastAsia"/>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0454"/>
    <w:rsid w:val="0005259B"/>
    <w:rsid w:val="00053FEE"/>
    <w:rsid w:val="00056B8D"/>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40DF5"/>
    <w:rsid w:val="00150FD3"/>
    <w:rsid w:val="00162C6F"/>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12C93"/>
    <w:rsid w:val="0022485E"/>
    <w:rsid w:val="00243A99"/>
    <w:rsid w:val="0025015C"/>
    <w:rsid w:val="0029567C"/>
    <w:rsid w:val="002C0B82"/>
    <w:rsid w:val="00301B7A"/>
    <w:rsid w:val="00306D59"/>
    <w:rsid w:val="0032503A"/>
    <w:rsid w:val="00325EE1"/>
    <w:rsid w:val="003357C0"/>
    <w:rsid w:val="00344D60"/>
    <w:rsid w:val="00346477"/>
    <w:rsid w:val="00347CB0"/>
    <w:rsid w:val="00356E83"/>
    <w:rsid w:val="0036248C"/>
    <w:rsid w:val="003666A8"/>
    <w:rsid w:val="00367401"/>
    <w:rsid w:val="00375678"/>
    <w:rsid w:val="0039390A"/>
    <w:rsid w:val="00394AB0"/>
    <w:rsid w:val="00396252"/>
    <w:rsid w:val="003A4B47"/>
    <w:rsid w:val="003B0EB8"/>
    <w:rsid w:val="003B24AF"/>
    <w:rsid w:val="003B7182"/>
    <w:rsid w:val="003D5036"/>
    <w:rsid w:val="003D764D"/>
    <w:rsid w:val="003E3A1A"/>
    <w:rsid w:val="003F1B9F"/>
    <w:rsid w:val="0040091C"/>
    <w:rsid w:val="00406D7A"/>
    <w:rsid w:val="004258BA"/>
    <w:rsid w:val="004531C9"/>
    <w:rsid w:val="00457D91"/>
    <w:rsid w:val="00460C31"/>
    <w:rsid w:val="00464E5B"/>
    <w:rsid w:val="00465EF0"/>
    <w:rsid w:val="0047055A"/>
    <w:rsid w:val="00474450"/>
    <w:rsid w:val="004873E6"/>
    <w:rsid w:val="00495D77"/>
    <w:rsid w:val="004B15B8"/>
    <w:rsid w:val="004B566C"/>
    <w:rsid w:val="004B6C1F"/>
    <w:rsid w:val="004B7B48"/>
    <w:rsid w:val="004D0195"/>
    <w:rsid w:val="004D4AB1"/>
    <w:rsid w:val="004D629A"/>
    <w:rsid w:val="004F218A"/>
    <w:rsid w:val="0050334E"/>
    <w:rsid w:val="00505387"/>
    <w:rsid w:val="00512DF7"/>
    <w:rsid w:val="005141E7"/>
    <w:rsid w:val="00517E63"/>
    <w:rsid w:val="00526B0D"/>
    <w:rsid w:val="0055346F"/>
    <w:rsid w:val="005579FF"/>
    <w:rsid w:val="005776DD"/>
    <w:rsid w:val="00582117"/>
    <w:rsid w:val="0058478F"/>
    <w:rsid w:val="00585099"/>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96278"/>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E4F61"/>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132C"/>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E64E6"/>
    <w:rsid w:val="00AF3414"/>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E6BBA"/>
    <w:rsid w:val="00BF5527"/>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111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31A3E"/>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1AF062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A004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A00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A004C"/>
    <w:pPr>
      <w:ind w:left="1418" w:hanging="1418"/>
      <w:outlineLvl w:val="3"/>
    </w:pPr>
    <w:rPr>
      <w:sz w:val="24"/>
    </w:rPr>
  </w:style>
  <w:style w:type="paragraph" w:styleId="Heading5">
    <w:name w:val="heading 5"/>
    <w:aliases w:val="H5"/>
    <w:basedOn w:val="Heading4"/>
    <w:next w:val="Normal"/>
    <w:qFormat/>
    <w:rsid w:val="00DA004C"/>
    <w:pPr>
      <w:ind w:left="1701" w:hanging="1701"/>
      <w:outlineLvl w:val="4"/>
    </w:pPr>
    <w:rPr>
      <w:sz w:val="22"/>
    </w:rPr>
  </w:style>
  <w:style w:type="paragraph" w:styleId="Heading6">
    <w:name w:val="heading 6"/>
    <w:basedOn w:val="H6"/>
    <w:next w:val="Normal"/>
    <w:link w:val="Heading6Char"/>
    <w:qFormat/>
    <w:rsid w:val="00DA004C"/>
    <w:pPr>
      <w:outlineLvl w:val="5"/>
    </w:pPr>
  </w:style>
  <w:style w:type="paragraph" w:styleId="Heading7">
    <w:name w:val="heading 7"/>
    <w:basedOn w:val="H6"/>
    <w:next w:val="Normal"/>
    <w:link w:val="Heading7Char"/>
    <w:qFormat/>
    <w:rsid w:val="00DA004C"/>
    <w:pPr>
      <w:outlineLvl w:val="6"/>
    </w:pPr>
  </w:style>
  <w:style w:type="paragraph" w:styleId="Heading8">
    <w:name w:val="heading 8"/>
    <w:aliases w:val="Table Heading"/>
    <w:basedOn w:val="Heading1"/>
    <w:next w:val="Normal"/>
    <w:qFormat/>
    <w:rsid w:val="00DA004C"/>
    <w:pPr>
      <w:ind w:left="0" w:firstLine="0"/>
      <w:outlineLvl w:val="7"/>
    </w:pPr>
  </w:style>
  <w:style w:type="paragraph" w:styleId="Heading9">
    <w:name w:val="heading 9"/>
    <w:aliases w:val="Figure Heading,FH"/>
    <w:basedOn w:val="Heading8"/>
    <w:next w:val="Normal"/>
    <w:qFormat/>
    <w:rsid w:val="00DA0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A004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A004C"/>
    <w:pPr>
      <w:spacing w:before="180"/>
      <w:ind w:left="2693" w:hanging="2693"/>
    </w:pPr>
    <w:rPr>
      <w:b/>
    </w:rPr>
  </w:style>
  <w:style w:type="paragraph" w:styleId="TOC1">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A004C"/>
    <w:pPr>
      <w:ind w:left="1701" w:hanging="1701"/>
    </w:pPr>
  </w:style>
  <w:style w:type="paragraph" w:styleId="TOC4">
    <w:name w:val="toc 4"/>
    <w:basedOn w:val="TOC3"/>
    <w:rsid w:val="00DA004C"/>
    <w:pPr>
      <w:ind w:left="1418" w:hanging="1418"/>
    </w:pPr>
  </w:style>
  <w:style w:type="paragraph" w:styleId="TOC3">
    <w:name w:val="toc 3"/>
    <w:basedOn w:val="TOC2"/>
    <w:rsid w:val="00DA004C"/>
    <w:pPr>
      <w:ind w:left="1134" w:hanging="1134"/>
    </w:pPr>
  </w:style>
  <w:style w:type="paragraph" w:styleId="TOC2">
    <w:name w:val="toc 2"/>
    <w:basedOn w:val="TOC1"/>
    <w:rsid w:val="00DA004C"/>
    <w:pPr>
      <w:keepNext w:val="0"/>
      <w:spacing w:before="0"/>
      <w:ind w:left="851" w:hanging="851"/>
    </w:pPr>
    <w:rPr>
      <w:sz w:val="20"/>
    </w:rPr>
  </w:style>
  <w:style w:type="paragraph" w:styleId="Index2">
    <w:name w:val="index 2"/>
    <w:basedOn w:val="Index1"/>
    <w:rsid w:val="00DA004C"/>
    <w:pPr>
      <w:ind w:left="284"/>
    </w:pPr>
  </w:style>
  <w:style w:type="paragraph" w:styleId="Index1">
    <w:name w:val="index 1"/>
    <w:basedOn w:val="Normal"/>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A004C"/>
    <w:pPr>
      <w:outlineLvl w:val="9"/>
    </w:pPr>
  </w:style>
  <w:style w:type="paragraph" w:styleId="ListNumber2">
    <w:name w:val="List Number 2"/>
    <w:basedOn w:val="ListNumber"/>
    <w:rsid w:val="00DA004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A00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Normal"/>
    <w:rsid w:val="00DA004C"/>
    <w:pPr>
      <w:keepLines/>
      <w:ind w:left="1135" w:hanging="851"/>
    </w:pPr>
  </w:style>
  <w:style w:type="paragraph" w:styleId="TOC9">
    <w:name w:val="toc 9"/>
    <w:basedOn w:val="TOC8"/>
    <w:rsid w:val="00DA004C"/>
    <w:pPr>
      <w:ind w:left="1418" w:hanging="1418"/>
    </w:pPr>
  </w:style>
  <w:style w:type="paragraph" w:customStyle="1" w:styleId="EX">
    <w:name w:val="EX"/>
    <w:basedOn w:val="Normal"/>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TOC6">
    <w:name w:val="toc 6"/>
    <w:basedOn w:val="TOC5"/>
    <w:next w:val="Normal"/>
    <w:rsid w:val="00DA004C"/>
    <w:pPr>
      <w:ind w:left="1985" w:hanging="1985"/>
    </w:pPr>
  </w:style>
  <w:style w:type="paragraph" w:styleId="TOC7">
    <w:name w:val="toc 7"/>
    <w:basedOn w:val="TOC6"/>
    <w:next w:val="Normal"/>
    <w:rsid w:val="00DA004C"/>
    <w:pPr>
      <w:ind w:left="2268" w:hanging="2268"/>
    </w:pPr>
  </w:style>
  <w:style w:type="paragraph" w:styleId="ListBullet2">
    <w:name w:val="List Bullet 2"/>
    <w:aliases w:val="lb2"/>
    <w:basedOn w:val="ListBullet"/>
    <w:rsid w:val="00DA004C"/>
    <w:pPr>
      <w:ind w:left="851"/>
    </w:pPr>
  </w:style>
  <w:style w:type="paragraph" w:styleId="ListBullet3">
    <w:name w:val="List Bullet 3"/>
    <w:basedOn w:val="ListBullet2"/>
    <w:rsid w:val="00DA004C"/>
    <w:pPr>
      <w:ind w:left="1135"/>
    </w:pPr>
  </w:style>
  <w:style w:type="paragraph" w:styleId="ListNumber">
    <w:name w:val="List Number"/>
    <w:basedOn w:val="List"/>
    <w:rsid w:val="00DA004C"/>
  </w:style>
  <w:style w:type="paragraph" w:customStyle="1" w:styleId="EQ">
    <w:name w:val="EQ"/>
    <w:basedOn w:val="Normal"/>
    <w:next w:val="Normal"/>
    <w:rsid w:val="00DA004C"/>
    <w:pPr>
      <w:keepLines/>
      <w:tabs>
        <w:tab w:val="center" w:pos="4536"/>
        <w:tab w:val="right" w:pos="9072"/>
      </w:tabs>
    </w:pPr>
    <w:rPr>
      <w:noProof/>
    </w:rPr>
  </w:style>
  <w:style w:type="paragraph" w:customStyle="1" w:styleId="TH">
    <w:name w:val="TH"/>
    <w:basedOn w:val="Normal"/>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Heading5"/>
    <w:next w:val="Normal"/>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Normal"/>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List2">
    <w:name w:val="List 2"/>
    <w:basedOn w:val="List"/>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004C"/>
    <w:pPr>
      <w:ind w:left="1135"/>
    </w:pPr>
  </w:style>
  <w:style w:type="paragraph" w:styleId="List4">
    <w:name w:val="List 4"/>
    <w:basedOn w:val="List3"/>
    <w:rsid w:val="00DA004C"/>
    <w:pPr>
      <w:ind w:left="1418"/>
    </w:pPr>
  </w:style>
  <w:style w:type="paragraph" w:styleId="List5">
    <w:name w:val="List 5"/>
    <w:basedOn w:val="List4"/>
    <w:rsid w:val="00DA004C"/>
    <w:pPr>
      <w:ind w:left="1702"/>
    </w:pPr>
  </w:style>
  <w:style w:type="paragraph" w:customStyle="1" w:styleId="EditorsNote">
    <w:name w:val="Editor's Note"/>
    <w:basedOn w:val="NO"/>
    <w:rsid w:val="00DA004C"/>
    <w:rPr>
      <w:color w:val="FF0000"/>
    </w:rPr>
  </w:style>
  <w:style w:type="paragraph" w:styleId="List">
    <w:name w:val="List"/>
    <w:basedOn w:val="Normal"/>
    <w:rsid w:val="00DA004C"/>
    <w:pPr>
      <w:ind w:left="568" w:hanging="284"/>
    </w:pPr>
  </w:style>
  <w:style w:type="paragraph" w:styleId="ListBullet">
    <w:name w:val="List Bullet"/>
    <w:basedOn w:val="List"/>
    <w:rsid w:val="00DA004C"/>
  </w:style>
  <w:style w:type="paragraph" w:styleId="ListBullet4">
    <w:name w:val="List Bullet 4"/>
    <w:basedOn w:val="ListBullet3"/>
    <w:rsid w:val="00DA004C"/>
    <w:pPr>
      <w:ind w:left="1418"/>
    </w:pPr>
  </w:style>
  <w:style w:type="paragraph" w:styleId="ListBullet5">
    <w:name w:val="List Bullet 5"/>
    <w:basedOn w:val="ListBullet4"/>
    <w:rsid w:val="00DA004C"/>
    <w:pPr>
      <w:ind w:left="1702"/>
    </w:pPr>
  </w:style>
  <w:style w:type="paragraph" w:customStyle="1" w:styleId="B1">
    <w:name w:val="B1"/>
    <w:basedOn w:val="List"/>
    <w:link w:val="B1Char1"/>
    <w:rsid w:val="00DA004C"/>
  </w:style>
  <w:style w:type="paragraph" w:customStyle="1" w:styleId="B2">
    <w:name w:val="B2"/>
    <w:basedOn w:val="List2"/>
    <w:rsid w:val="00DA004C"/>
  </w:style>
  <w:style w:type="paragraph" w:customStyle="1" w:styleId="B3">
    <w:name w:val="B3"/>
    <w:basedOn w:val="List3"/>
    <w:rsid w:val="00DA004C"/>
  </w:style>
  <w:style w:type="paragraph" w:customStyle="1" w:styleId="B4">
    <w:name w:val="B4"/>
    <w:basedOn w:val="List4"/>
    <w:rsid w:val="00DA004C"/>
  </w:style>
  <w:style w:type="paragraph" w:customStyle="1" w:styleId="B5">
    <w:name w:val="B5"/>
    <w:basedOn w:val="List5"/>
    <w:rsid w:val="00DA004C"/>
  </w:style>
  <w:style w:type="paragraph" w:styleId="Footer">
    <w:name w:val="footer"/>
    <w:basedOn w:val="Header"/>
    <w:link w:val="FooterChar"/>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16</TotalTime>
  <Pages>4</Pages>
  <Words>978</Words>
  <Characters>5581</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John Dooley</cp:lastModifiedBy>
  <cp:revision>10</cp:revision>
  <dcterms:created xsi:type="dcterms:W3CDTF">2020-03-06T14:27:00Z</dcterms:created>
  <dcterms:modified xsi:type="dcterms:W3CDTF">2020-03-06T22:08:00Z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